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292" w14:textId="313CE46B" w:rsidR="00D15449" w:rsidRPr="00145A60" w:rsidRDefault="00D15449" w:rsidP="00D15449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</w:rPr>
      </w:pPr>
      <w:r w:rsidRPr="00145A60">
        <w:rPr>
          <w:rFonts w:ascii="Times New Roman" w:hAnsi="Times New Roman" w:cs="Times New Roman"/>
          <w:b/>
          <w:bCs/>
        </w:rPr>
        <w:t xml:space="preserve">Приложение </w:t>
      </w:r>
      <w:r w:rsidR="003F451F">
        <w:rPr>
          <w:rFonts w:ascii="Times New Roman" w:hAnsi="Times New Roman" w:cs="Times New Roman"/>
          <w:b/>
          <w:bCs/>
        </w:rPr>
        <w:t>к</w:t>
      </w:r>
      <w:r w:rsidRPr="00145A60">
        <w:rPr>
          <w:rFonts w:ascii="Times New Roman" w:hAnsi="Times New Roman" w:cs="Times New Roman"/>
          <w:b/>
          <w:bCs/>
        </w:rPr>
        <w:t xml:space="preserve"> ООП </w:t>
      </w:r>
      <w:r>
        <w:rPr>
          <w:rFonts w:ascii="Times New Roman" w:hAnsi="Times New Roman" w:cs="Times New Roman"/>
          <w:b/>
          <w:bCs/>
        </w:rPr>
        <w:t>С</w:t>
      </w:r>
      <w:r w:rsidRPr="00145A60">
        <w:rPr>
          <w:rFonts w:ascii="Times New Roman" w:hAnsi="Times New Roman" w:cs="Times New Roman"/>
          <w:b/>
          <w:bCs/>
        </w:rPr>
        <w:t>ОО</w:t>
      </w:r>
    </w:p>
    <w:p w14:paraId="757F7B81" w14:textId="77777777" w:rsidR="00D15449" w:rsidRPr="00145A60" w:rsidRDefault="00D15449" w:rsidP="00D15449">
      <w:pPr>
        <w:tabs>
          <w:tab w:val="left" w:pos="6527"/>
        </w:tabs>
        <w:jc w:val="right"/>
        <w:rPr>
          <w:rFonts w:ascii="Times New Roman" w:hAnsi="Times New Roman" w:cs="Times New Roman"/>
        </w:rPr>
      </w:pPr>
    </w:p>
    <w:p w14:paraId="36B1F65B" w14:textId="77777777" w:rsidR="00D15449" w:rsidRPr="00145A60" w:rsidRDefault="00D15449" w:rsidP="00D1544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145A60">
        <w:rPr>
          <w:rFonts w:ascii="Times New Roman" w:hAnsi="Times New Roman" w:cs="Times New Roman"/>
          <w:b/>
          <w:bCs/>
        </w:rPr>
        <w:t>Частное учреждение - Нижегородская христианская средняя общеобразовательная школа «Исток»</w:t>
      </w:r>
    </w:p>
    <w:p w14:paraId="089DA848" w14:textId="77777777" w:rsidR="007A7D21" w:rsidRDefault="007A7D2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14:paraId="234D9405" w14:textId="77777777" w:rsidR="007A7D21" w:rsidRDefault="007A7D2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14:paraId="723450B1" w14:textId="77777777" w:rsidR="007A7D21" w:rsidRDefault="007A7D2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14:paraId="5C087E13" w14:textId="41A0F558" w:rsidR="007A7D21" w:rsidRDefault="00E152D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 xml:space="preserve">Рабочая программа </w:t>
      </w:r>
      <w:r w:rsidR="00865B88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учебного курса</w:t>
      </w:r>
    </w:p>
    <w:p w14:paraId="4CD98EC5" w14:textId="77777777" w:rsidR="007A7D21" w:rsidRDefault="00E152D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«Искусство» для 10-11 классов</w:t>
      </w:r>
    </w:p>
    <w:p w14:paraId="5146FCAC" w14:textId="77777777" w:rsidR="007A7D21" w:rsidRDefault="007A7D2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14:paraId="2B583BE9" w14:textId="77777777" w:rsidR="007A7D21" w:rsidRDefault="007A7D2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14:paraId="72FF22EC" w14:textId="77777777" w:rsidR="007A7D21" w:rsidRDefault="007A7D2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14:paraId="40EBAA4D" w14:textId="77777777" w:rsidR="007A7D21" w:rsidRDefault="007A7D2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BF11B79" w14:textId="77777777" w:rsidR="007A7D21" w:rsidRDefault="007A7D2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5BB7C014" w14:textId="77777777" w:rsidR="007A7D21" w:rsidRDefault="00E152D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Нижний Новгород</w:t>
      </w:r>
    </w:p>
    <w:p w14:paraId="3ABA3CAE" w14:textId="77777777" w:rsidR="007A7D21" w:rsidRPr="00C0072D" w:rsidRDefault="007A7D21" w:rsidP="00C0072D">
      <w:pPr>
        <w:shd w:val="clear" w:color="auto" w:fill="FFFFFF"/>
        <w:spacing w:before="254" w:line="240" w:lineRule="auto"/>
        <w:rPr>
          <w:rFonts w:ascii="Times New Roman" w:hAnsi="Times New Roman"/>
          <w:b/>
          <w:sz w:val="28"/>
          <w:szCs w:val="28"/>
        </w:rPr>
      </w:pPr>
    </w:p>
    <w:p w14:paraId="5382E1A4" w14:textId="77777777" w:rsidR="00D15449" w:rsidRDefault="00D15449" w:rsidP="00C0072D">
      <w:pPr>
        <w:pStyle w:val="af7"/>
        <w:shd w:val="clear" w:color="auto" w:fill="FFFFFF"/>
        <w:spacing w:before="254" w:line="240" w:lineRule="auto"/>
        <w:rPr>
          <w:rFonts w:ascii="Times New Roman" w:hAnsi="Times New Roman"/>
          <w:b/>
          <w:sz w:val="28"/>
          <w:szCs w:val="28"/>
        </w:rPr>
      </w:pPr>
    </w:p>
    <w:p w14:paraId="15EE661E" w14:textId="77777777" w:rsidR="00D15449" w:rsidRDefault="00D15449" w:rsidP="00C0072D">
      <w:pPr>
        <w:pStyle w:val="af7"/>
        <w:shd w:val="clear" w:color="auto" w:fill="FFFFFF"/>
        <w:spacing w:before="254" w:line="240" w:lineRule="auto"/>
        <w:rPr>
          <w:rFonts w:ascii="Times New Roman" w:hAnsi="Times New Roman"/>
          <w:b/>
          <w:sz w:val="28"/>
          <w:szCs w:val="28"/>
        </w:rPr>
      </w:pPr>
    </w:p>
    <w:p w14:paraId="15B6C498" w14:textId="5F1724DF" w:rsidR="007A7D21" w:rsidRDefault="00E152D9" w:rsidP="00C0072D">
      <w:pPr>
        <w:pStyle w:val="af7"/>
        <w:shd w:val="clear" w:color="auto" w:fill="FFFFFF"/>
        <w:spacing w:before="254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0F9243E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10—11 классы средней (полной) школы рассматриваются как важнейший завершающий этап образования и воспитания школьников, который систематизирует знания, полученные ранее на уроках по искусству, музыке, изобразительному искусству, литературе и истории.</w:t>
      </w:r>
    </w:p>
    <w:p w14:paraId="20F04015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Предмет «Искусство» способствует саморазвитию и личностному самоопределению учащихся старших классов, формирует их целенаправленную познавательную деятельность, систему значимых социальных и межличностных отношений, ценностно-смысловых установок.</w:t>
      </w:r>
    </w:p>
    <w:p w14:paraId="3BD72C49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Курс «Искусство» в средней школе дает целостное представление об искусстве, о мировой художественной культуре, логике ее исторического развития, месте в жизни общества и каждого человека. Он ориентирован на удовлетворение потребности старших школьников в общении с миром прекрасного, осмысление значения искусства в культурно-историческом аспекте. Курс «Искусство» призван решать кардинальные задачи развития творческого потенциала личности учащегося, формирования его духовно-нравственных идеалов. Освоение предмета имеет активный деятельностный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информационно-коммуникационных технологий.</w:t>
      </w:r>
    </w:p>
    <w:p w14:paraId="48CAD15F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Изучение искусства в средней школе рассматривается как логическое продолжение пропедевтического этапа художественно-эстетического развития и воспитания личности учащегося в основной школе. Оно является важным и неотъемлемым звеном в системе непрерывного образования, обеспечивающим единство и целостность восприятия курса. В соответствии с Федеральным государственным образовательным стандартом (ФГОС) курс «Искусство» в 10—11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lastRenderedPageBreak/>
        <w:t>классах рассматривается в разделе «Учебные предметы, курсы по выбору обучающихся», которые предлагаются образовательной организацией.</w:t>
      </w:r>
    </w:p>
    <w:p w14:paraId="27CF1616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Курс «Искусство» в 10—11 классах призван решить </w:t>
      </w:r>
      <w:r w:rsidRPr="00C0072D">
        <w:rPr>
          <w:rFonts w:ascii="Times New Roman" w:eastAsia="SchoolBookSanPin" w:hAnsi="Times New Roman" w:cs="Times New Roman"/>
          <w:b/>
          <w:sz w:val="28"/>
          <w:szCs w:val="28"/>
        </w:rPr>
        <w:t>ряд образовательных и воспитательных задач.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Например:</w:t>
      </w:r>
    </w:p>
    <w:p w14:paraId="4E8F0509" w14:textId="77777777" w:rsidR="007A7D21" w:rsidRPr="00C0072D" w:rsidRDefault="00E152D9" w:rsidP="00C0072D">
      <w:pPr>
        <w:pStyle w:val="af7"/>
        <w:spacing w:after="0" w:line="36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формирование целостных представлений об исторических традициях и ценностях художественной культуры народов мира;</w:t>
      </w:r>
    </w:p>
    <w:p w14:paraId="5FC10934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изучение шедевров мирового искусства, созданных в различные художественно-исторические эпохи,знакомство с характерными особенностями мировоззрения и стиля выдающихся художников-творцов;</w:t>
      </w:r>
    </w:p>
    <w:p w14:paraId="0B8AEF0E" w14:textId="77777777" w:rsidR="007A7D21" w:rsidRPr="00C0072D" w:rsidRDefault="00E152D9" w:rsidP="00C0072D">
      <w:pPr>
        <w:pStyle w:val="af7"/>
        <w:spacing w:after="0" w:line="36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формирование и развитие понятий о художественно-исторической эпохе, стиле и направлении, понимания важнейших закономерностей их смены и развития в истории человеческой цивилизации;</w:t>
      </w:r>
    </w:p>
    <w:p w14:paraId="6C01936C" w14:textId="77777777" w:rsidR="007A7D21" w:rsidRPr="00C0072D" w:rsidRDefault="00E152D9" w:rsidP="00C0072D">
      <w:pPr>
        <w:spacing w:after="0" w:line="36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произведениях мирового искусства;</w:t>
      </w:r>
    </w:p>
    <w:p w14:paraId="13817DF0" w14:textId="77777777" w:rsidR="007A7D21" w:rsidRPr="00C0072D" w:rsidRDefault="00E152D9" w:rsidP="00C0072D">
      <w:pPr>
        <w:pStyle w:val="af7"/>
        <w:spacing w:after="0" w:line="36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знакомство с основными этапами развития отечественной (русской и национальной) художественной культуры как уникального и самобытного явления,имеющего непреходящее мировое значение;</w:t>
      </w:r>
    </w:p>
    <w:p w14:paraId="69C922A6" w14:textId="77777777" w:rsidR="007A7D21" w:rsidRPr="00C0072D" w:rsidRDefault="00E152D9" w:rsidP="00C0072D">
      <w:pPr>
        <w:pStyle w:val="af7"/>
        <w:spacing w:after="0" w:line="36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— развитие художественного вкуса, образно-ассоциативного мышления и художественно-творческих способностей.</w:t>
      </w:r>
    </w:p>
    <w:p w14:paraId="64431890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рабочей программе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для 10—11 классов основной</w:t>
      </w:r>
    </w:p>
    <w:p w14:paraId="7D12397B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акцент сделан на общей характеристике курса, планируемых результатах его освоения, тематическом планировании, в котором представлено содержание изучаемого материала и характеристика основных видов</w:t>
      </w:r>
    </w:p>
    <w:p w14:paraId="3F341679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учебной деятельности.</w:t>
      </w:r>
    </w:p>
    <w:p w14:paraId="4C4F0449" w14:textId="77777777" w:rsidR="007A7D21" w:rsidRPr="00C0072D" w:rsidRDefault="00E152D9" w:rsidP="00C0072D">
      <w:pPr>
        <w:spacing w:after="0" w:line="360" w:lineRule="auto"/>
        <w:ind w:firstLine="70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Программа курса «Искусство» в 10—11 классах предусматривает его изучение на основе единых подходов,</w:t>
      </w:r>
    </w:p>
    <w:p w14:paraId="0E6446AE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lastRenderedPageBreak/>
        <w:t>исторически сложившихся и выработанных в системе школьного образования и воспитания. Избранные исторический и тематический подходы обеспечивают преемственность на каждом из этапов. Материал, близкий в историческом или тематическом плане, раскрывается и обобщается на качественно новом уровне с учетом ранее изученного.</w:t>
      </w:r>
    </w:p>
    <w:p w14:paraId="37F832BD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Линия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учебников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в этих классах имеет законченный и целостный характер и является логическим продолжением учебников для основной школы, что позволяет рассматривать изучение искусства как единый и непрерывный процесс, не прекращающийся ни на одном из этапов школьного образования. В учебниках 10—</w:t>
      </w:r>
    </w:p>
    <w:p w14:paraId="47BF58F9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11 классов представлена целостная художественная картина мира от истоков до современности. Методический аппарат учебников, структурированный в русле системно-деятельностного подхода, представлен рубриками «Вопросы и задания для самоконтроля»,«Творческая мастерская», «Темы проектных исследований или презентаций», «Книги для дополнительного чтения», «Интернет-ресурсы». Обширный иллюстративный материал дает наглядное представление об изучаемых произведениях искусства. В справочном разделе «Приложение» даются примерные рекомендации по организации творческой работы учащихся.</w:t>
      </w:r>
    </w:p>
    <w:p w14:paraId="12C519E8" w14:textId="77777777" w:rsidR="007A7D21" w:rsidRPr="00C0072D" w:rsidRDefault="007A7D21" w:rsidP="00C0072D">
      <w:pPr>
        <w:pStyle w:val="af7"/>
        <w:spacing w:after="0" w:line="36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2E7F9DC4" w14:textId="77777777" w:rsidR="007A7D21" w:rsidRPr="00C0072D" w:rsidRDefault="00E152D9" w:rsidP="00C0072D">
      <w:pPr>
        <w:pStyle w:val="af7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C0072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70D442CA" w14:textId="77777777" w:rsidR="007A7D21" w:rsidRPr="00C0072D" w:rsidRDefault="00E152D9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bookmarkStart w:id="0" w:name="_Hlk196066818"/>
      <w:r w:rsidRPr="00C0072D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изучения искусства в средней школе подразумевают:</w:t>
      </w:r>
    </w:p>
    <w:p w14:paraId="1A133061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мировоззрения, целостного представления о мире и формах искусства;</w:t>
      </w:r>
    </w:p>
    <w:p w14:paraId="6D33A96A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развитие умений и навыков познания и самопознания через искусство;</w:t>
      </w:r>
    </w:p>
    <w:p w14:paraId="71F73FD7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накопление разнообразия и неповторимого опыта эстетического переживания;</w:t>
      </w:r>
    </w:p>
    <w:p w14:paraId="35591085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формирование творческого отношения к проблемам;</w:t>
      </w:r>
    </w:p>
    <w:p w14:paraId="34DB8A12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развитие образного восприятия и освоение способов художественного, творческого самовыражения личности;</w:t>
      </w:r>
    </w:p>
    <w:p w14:paraId="654CA084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гармонизацию интеллектуального и эмоционального развития личности;</w:t>
      </w:r>
    </w:p>
    <w:p w14:paraId="47B6C8D6" w14:textId="77777777" w:rsidR="007A7D21" w:rsidRPr="00C0072D" w:rsidRDefault="00E152D9" w:rsidP="00C0072D">
      <w:pPr>
        <w:pStyle w:val="af7"/>
        <w:numPr>
          <w:ilvl w:val="0"/>
          <w:numId w:val="3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подготовку к осознанному выбору индивидуальной образовательной или профессиональной траектории.</w:t>
      </w:r>
    </w:p>
    <w:p w14:paraId="4A438E43" w14:textId="77777777" w:rsidR="007A7D21" w:rsidRPr="00C0072D" w:rsidRDefault="00E152D9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Метапредметныерезультаты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изучения искусства в средней школе содержат:</w:t>
      </w:r>
    </w:p>
    <w:p w14:paraId="1CB575FC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формирование ключевых компетенций в процессе диалога с искусством;</w:t>
      </w:r>
    </w:p>
    <w:p w14:paraId="787C0F9F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выявление причинно-следственных связей;</w:t>
      </w:r>
    </w:p>
    <w:p w14:paraId="4A70471D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поиск аналогов в бытии и динамике развития искусства;</w:t>
      </w:r>
    </w:p>
    <w:p w14:paraId="50650338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развитие критического мышления, способностиаргументировать свою точку зрения;</w:t>
      </w:r>
    </w:p>
    <w:p w14:paraId="4E395375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исследовательских, коммуникативных и информационных умений;</w:t>
      </w:r>
    </w:p>
    <w:p w14:paraId="0843A0B9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применение методов познания через художественный образ;</w:t>
      </w:r>
    </w:p>
    <w:p w14:paraId="25799E4B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использование анализа, синтеза, сравнения, обобщения, систематизации;</w:t>
      </w:r>
    </w:p>
    <w:p w14:paraId="45BA68DB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определение целей и задач учебной деятельности;</w:t>
      </w:r>
    </w:p>
    <w:p w14:paraId="1B556996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выбор средств реализации целей и задач и их применение на практике;</w:t>
      </w:r>
    </w:p>
    <w:p w14:paraId="36C052AB" w14:textId="77777777" w:rsidR="007A7D21" w:rsidRPr="00C0072D" w:rsidRDefault="00E152D9" w:rsidP="00C0072D">
      <w:pPr>
        <w:pStyle w:val="af7"/>
        <w:numPr>
          <w:ilvl w:val="0"/>
          <w:numId w:val="4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самостоятельную оценку достигнутых результатов.</w:t>
      </w:r>
    </w:p>
    <w:p w14:paraId="0B304649" w14:textId="77777777" w:rsidR="007A7D21" w:rsidRPr="00C0072D" w:rsidRDefault="00E152D9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изучения искусства в средней школе включают:</w:t>
      </w:r>
    </w:p>
    <w:p w14:paraId="56052207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наблюдение (восприятие) объектов и явлений искусства;</w:t>
      </w:r>
    </w:p>
    <w:p w14:paraId="1DF759A3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восприятие смысла (концепции, специфики) художественного образа, произведения искусства;</w:t>
      </w:r>
    </w:p>
    <w:p w14:paraId="353675B1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представление о месте и роли искусства в развитии мировой культуры, в жизни человека и общества;</w:t>
      </w:r>
    </w:p>
    <w:p w14:paraId="054DD8FA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 о системе общечеловеческих ценностей; ориентацию в системе моральных норм и ценностей, заключенных в произведениях искусства;</w:t>
      </w:r>
    </w:p>
    <w:p w14:paraId="1689A1D9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усвоение особенностей языка разных видов искусства и художественных средств выразительности;</w:t>
      </w:r>
    </w:p>
    <w:p w14:paraId="3912D00F" w14:textId="77777777" w:rsidR="007A7D21" w:rsidRPr="00C0072D" w:rsidRDefault="00E152D9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понимание условности языка искусства;</w:t>
      </w:r>
    </w:p>
    <w:p w14:paraId="21C49B34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различение изученных видов и жанров искусства, определение зависимости художественной формы от цели творческого замысла;</w:t>
      </w:r>
    </w:p>
    <w:p w14:paraId="0E82E5DF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классификацию изученных объектов и явлений культуры; структурирование изученного материала, информации, полученной из различных источников;</w:t>
      </w:r>
    </w:p>
    <w:p w14:paraId="4EB95688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осознание ценности и места отечественного искусства; проявление устойчивого интереса к художественным традициям своего народа;</w:t>
      </w:r>
    </w:p>
    <w:p w14:paraId="373973ED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уважение и осознание ценности культуры другого народа, освоение ее духовного потенциала;</w:t>
      </w:r>
    </w:p>
    <w:p w14:paraId="322120BE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</w:p>
    <w:p w14:paraId="3BF1E41A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развитие индивидуального художественного вкуса; расширение эстетического кругозора;</w:t>
      </w:r>
    </w:p>
    <w:p w14:paraId="49C8936F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умение видеть ассоциативные связи и осознавать</w:t>
      </w:r>
    </w:p>
    <w:p w14:paraId="2ECCE8EF" w14:textId="77777777" w:rsidR="007A7D21" w:rsidRPr="00C0072D" w:rsidRDefault="00E152D9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их роль в творческой деятельности; освоение диалоговых форм общения с произведениями искусства;</w:t>
      </w:r>
    </w:p>
    <w:p w14:paraId="0610E9FA" w14:textId="77777777" w:rsidR="007A7D21" w:rsidRPr="00C0072D" w:rsidRDefault="00E152D9" w:rsidP="00C0072D">
      <w:pPr>
        <w:pStyle w:val="af7"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</w:t>
      </w:r>
    </w:p>
    <w:bookmarkEnd w:id="0"/>
    <w:p w14:paraId="51ECC46E" w14:textId="77777777" w:rsidR="007A7D21" w:rsidRPr="00C0072D" w:rsidRDefault="007A7D21" w:rsidP="00C0072D">
      <w:pPr>
        <w:pStyle w:val="af7"/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4C9D7B8C" w14:textId="77777777" w:rsidR="007A7D21" w:rsidRPr="00C0072D" w:rsidRDefault="007A7D21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2997709B" w14:textId="77777777" w:rsidR="00C0072D" w:rsidRDefault="00C00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99753D" w14:textId="75BB32C4" w:rsidR="007A7D21" w:rsidRPr="00C0072D" w:rsidRDefault="00E152D9" w:rsidP="00C0072D">
      <w:pPr>
        <w:pStyle w:val="af7"/>
        <w:numPr>
          <w:ilvl w:val="0"/>
          <w:numId w:val="1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2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A3374A9" w14:textId="3D5F6A4D" w:rsidR="007A7D21" w:rsidRPr="00C0072D" w:rsidRDefault="00E152D9" w:rsidP="00C0072D">
      <w:pPr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sz w:val="28"/>
          <w:szCs w:val="28"/>
        </w:rPr>
        <w:t xml:space="preserve">Место предмета «Искусство»  Согласно Федеральному государственному образовательному стандарту основного общего образования и учебному плану образовательного учреждения на изучение обществознания в 10-11 классах отводится </w:t>
      </w:r>
      <w:r w:rsidR="004629EC">
        <w:rPr>
          <w:rFonts w:ascii="Times New Roman" w:hAnsi="Times New Roman" w:cs="Times New Roman"/>
          <w:sz w:val="28"/>
          <w:szCs w:val="28"/>
        </w:rPr>
        <w:t>2</w:t>
      </w:r>
      <w:r w:rsidRPr="00C0072D">
        <w:rPr>
          <w:rFonts w:ascii="Times New Roman" w:hAnsi="Times New Roman" w:cs="Times New Roman"/>
          <w:sz w:val="28"/>
          <w:szCs w:val="28"/>
        </w:rPr>
        <w:t xml:space="preserve"> ч в учебную неделю, т. е. </w:t>
      </w:r>
      <w:r w:rsidR="004629EC">
        <w:rPr>
          <w:rFonts w:ascii="Times New Roman" w:hAnsi="Times New Roman" w:cs="Times New Roman"/>
          <w:sz w:val="28"/>
          <w:szCs w:val="28"/>
        </w:rPr>
        <w:t>68</w:t>
      </w:r>
      <w:r w:rsidRPr="00C0072D">
        <w:rPr>
          <w:rFonts w:ascii="Times New Roman" w:hAnsi="Times New Roman" w:cs="Times New Roman"/>
          <w:sz w:val="28"/>
          <w:szCs w:val="28"/>
        </w:rPr>
        <w:t xml:space="preserve"> ч за учебный год, включая часы на промежуточный и итоговый контроль. Курс «Обществознание» в 10-11 классах предполагает нагрузку </w:t>
      </w:r>
      <w:r w:rsidR="004629EC">
        <w:rPr>
          <w:rFonts w:ascii="Times New Roman" w:hAnsi="Times New Roman" w:cs="Times New Roman"/>
          <w:sz w:val="28"/>
          <w:szCs w:val="28"/>
        </w:rPr>
        <w:t>136</w:t>
      </w:r>
      <w:r w:rsidRPr="00C0072D">
        <w:rPr>
          <w:rFonts w:ascii="Times New Roman" w:hAnsi="Times New Roman" w:cs="Times New Roman"/>
          <w:sz w:val="28"/>
          <w:szCs w:val="28"/>
        </w:rPr>
        <w:t xml:space="preserve"> часов- по </w:t>
      </w:r>
      <w:r w:rsidR="004629EC">
        <w:rPr>
          <w:rFonts w:ascii="Times New Roman" w:hAnsi="Times New Roman" w:cs="Times New Roman"/>
          <w:sz w:val="28"/>
          <w:szCs w:val="28"/>
        </w:rPr>
        <w:t>68</w:t>
      </w:r>
      <w:r w:rsidRPr="00C0072D">
        <w:rPr>
          <w:rFonts w:ascii="Times New Roman" w:hAnsi="Times New Roman" w:cs="Times New Roman"/>
          <w:sz w:val="28"/>
          <w:szCs w:val="28"/>
        </w:rPr>
        <w:t xml:space="preserve"> часов на каждый  год обучения: 10- класс-</w:t>
      </w:r>
      <w:r w:rsidR="004629EC">
        <w:rPr>
          <w:rFonts w:ascii="Times New Roman" w:hAnsi="Times New Roman" w:cs="Times New Roman"/>
          <w:sz w:val="28"/>
          <w:szCs w:val="28"/>
        </w:rPr>
        <w:t>68</w:t>
      </w:r>
      <w:r w:rsidRPr="00C0072D">
        <w:rPr>
          <w:rFonts w:ascii="Times New Roman" w:hAnsi="Times New Roman" w:cs="Times New Roman"/>
          <w:sz w:val="28"/>
          <w:szCs w:val="28"/>
        </w:rPr>
        <w:t>, 11 класс-</w:t>
      </w:r>
      <w:r w:rsidR="004629EC">
        <w:rPr>
          <w:rFonts w:ascii="Times New Roman" w:hAnsi="Times New Roman" w:cs="Times New Roman"/>
          <w:sz w:val="28"/>
          <w:szCs w:val="28"/>
        </w:rPr>
        <w:t>68</w:t>
      </w:r>
      <w:r w:rsidRPr="00C0072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130F4686" w14:textId="77777777" w:rsidR="007A7D21" w:rsidRPr="00C0072D" w:rsidRDefault="00E152D9" w:rsidP="00C0072D">
      <w:pPr>
        <w:spacing w:line="360" w:lineRule="auto"/>
        <w:ind w:left="426" w:firstLine="282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C0072D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14:paraId="4C112EF6" w14:textId="77777777" w:rsidR="007A7D21" w:rsidRPr="00C0072D" w:rsidRDefault="00E152D9" w:rsidP="00C0072D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2D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A437A9E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I. Искусство первобытного общества и древнейших цивилизаций</w:t>
      </w:r>
    </w:p>
    <w:p w14:paraId="19C3E4C7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первобытного человека.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Первые художники Земли. Древнейшие сооружения человечеста.</w:t>
      </w:r>
    </w:p>
    <w:p w14:paraId="0B2C76EB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Музыка, танец и пантомима.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Древней Передней Азии. </w:t>
      </w:r>
      <w:r w:rsidRPr="00C0072D">
        <w:rPr>
          <w:rFonts w:ascii="Times New Roman" w:hAnsi="Times New Roman" w:cs="Times New Roman"/>
          <w:iCs/>
          <w:sz w:val="28"/>
          <w:szCs w:val="28"/>
        </w:rPr>
        <w:t>Возникновениеписьменности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Архитектура Месопотамии.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Музыкальное искусство.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Древнего Египта.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Пирамиды — «жилища вечности» фараонов. Храмы и гробницы.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 и музыка Древнего</w:t>
      </w:r>
    </w:p>
    <w:p w14:paraId="43DAD9EE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Египта.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Скульптурные памятники. </w:t>
      </w:r>
      <w:r w:rsidRPr="00C0072D">
        <w:rPr>
          <w:rFonts w:ascii="Times New Roman" w:hAnsi="Times New Roman" w:cs="Times New Roman"/>
          <w:iCs/>
          <w:sz w:val="28"/>
          <w:szCs w:val="28"/>
        </w:rPr>
        <w:t>Рельефы и фрески .Сокровища гробницы Тутанхамона. Музыка, театр</w:t>
      </w:r>
    </w:p>
    <w:p w14:paraId="3DE76105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и поэзия.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Мезоамерики.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Искусство классического периода.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Искусство ацтеков. Искусство майя. </w:t>
      </w:r>
      <w:r w:rsidRPr="00C0072D">
        <w:rPr>
          <w:rFonts w:ascii="Times New Roman" w:hAnsi="Times New Roman" w:cs="Times New Roman"/>
          <w:iCs/>
          <w:sz w:val="28"/>
          <w:szCs w:val="28"/>
        </w:rPr>
        <w:t>Искусство инков.</w:t>
      </w:r>
    </w:p>
    <w:p w14:paraId="7081C352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II. Искусство Античности</w:t>
      </w:r>
    </w:p>
    <w:p w14:paraId="3D2F1E12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Эгейское искусство. </w:t>
      </w:r>
      <w:r w:rsidRPr="00C0072D">
        <w:rPr>
          <w:rFonts w:ascii="Times New Roman" w:hAnsi="Times New Roman" w:cs="Times New Roman"/>
          <w:iCs/>
          <w:sz w:val="28"/>
          <w:szCs w:val="28"/>
        </w:rPr>
        <w:t>Шедевры архитектуры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Фрески Кносского дворца. Вазопись стиля Камарес.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Архитектурный облик Древней Эллады.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Архитектура архаики: греческая ордерная система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Архитектура классики: Афинский Акрополь. Архитектура эллинизма: Пергамский алтарь.</w:t>
      </w:r>
    </w:p>
    <w:p w14:paraId="53A166FD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Древней Греции.</w:t>
      </w:r>
    </w:p>
    <w:p w14:paraId="71F8D891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>Скульптура и вазопись архаики. Изобразительное искусство классического периода. Скульптурные шедевры эллинизма.</w:t>
      </w:r>
    </w:p>
    <w:p w14:paraId="729918A7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Архитектурные достижения Древнего Рима.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Архитектура периода Римской республики. Шедевры архитектуры эпохи Римской империи.</w:t>
      </w:r>
    </w:p>
    <w:p w14:paraId="7653A0BF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Древнего Рима .</w:t>
      </w:r>
      <w:r w:rsidRPr="00C0072D">
        <w:rPr>
          <w:rFonts w:ascii="Times New Roman" w:hAnsi="Times New Roman" w:cs="Times New Roman"/>
          <w:iCs/>
          <w:sz w:val="28"/>
          <w:szCs w:val="28"/>
        </w:rPr>
        <w:t>Римский скульптурный портрет. Фресковые и мозаичные композиции.</w:t>
      </w:r>
    </w:p>
    <w:p w14:paraId="014AB6C0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Театр и музыка Античности.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Трагики и комедиографы греческого театра.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Театральное и цирковое искусство Древнего Рима. Музыкальное искусство Античности.</w:t>
      </w:r>
    </w:p>
    <w:p w14:paraId="2A51A4DD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III. Искусство Средних веков</w:t>
      </w:r>
    </w:p>
    <w:p w14:paraId="192E8635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Мир византийского искусства.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Достижения архитектуры. </w:t>
      </w:r>
      <w:r w:rsidRPr="00C0072D">
        <w:rPr>
          <w:rFonts w:ascii="Times New Roman" w:hAnsi="Times New Roman" w:cs="Times New Roman"/>
          <w:iCs/>
          <w:sz w:val="28"/>
          <w:szCs w:val="28"/>
        </w:rPr>
        <w:t>Мерцающий свет мозаик. Искусство иконописи. Музыкальное искусство.</w:t>
      </w:r>
    </w:p>
    <w:p w14:paraId="28DF6F04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Архитектура западноевропейского Средневековья.</w:t>
      </w:r>
    </w:p>
    <w:p w14:paraId="1EB2C0CA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Романский стиль архитектуры. Архитектура готики</w:t>
      </w:r>
    </w:p>
    <w:p w14:paraId="4A9AB66C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Средних веков.</w:t>
      </w:r>
    </w:p>
    <w:p w14:paraId="2C5535CC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 xml:space="preserve">Скульптура романского стиля. Скульптура готики. Искусство витража. </w:t>
      </w: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Средних веков. </w:t>
      </w:r>
      <w:r w:rsidRPr="00C0072D">
        <w:rPr>
          <w:rFonts w:ascii="Times New Roman" w:hAnsi="Times New Roman" w:cs="Times New Roman"/>
          <w:iCs/>
          <w:sz w:val="28"/>
          <w:szCs w:val="28"/>
        </w:rPr>
        <w:t>Литургическая драма. Средневековый фарс. Достижения музыкальной культуры. Музыкально-песенное творчество</w:t>
      </w:r>
    </w:p>
    <w:p w14:paraId="5BFDAC1F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>трубадуров, труверов и миннезингеров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>Искусство Киевской Руси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. Архитектура КиевскойРуси. Изобразительное искусство.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>Развитие русского регионального искусства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. Искусство Великого Новгорода. Искусство Владимиро-Суздальского княжества. Творчество Феофана Грека. Искусство Московского княжества.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>Искусство единого Российского государства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 Искусство периода образования государства. Творчество Дионисия. Искусство периода утверждения государственности. Искусство России на пороге Нового времени.</w:t>
      </w: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Древней Руси. </w:t>
      </w:r>
      <w:r w:rsidRPr="00C0072D">
        <w:rPr>
          <w:rFonts w:ascii="Times New Roman" w:hAnsi="Times New Roman" w:cs="Times New Roman"/>
          <w:iCs/>
          <w:sz w:val="28"/>
          <w:szCs w:val="28"/>
        </w:rPr>
        <w:t>Возникновениепрофессионального театра. Музыкальная культура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</w:t>
      </w:r>
    </w:p>
    <w:p w14:paraId="2DC11960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IV. Искусство средневекового Востока</w:t>
      </w:r>
    </w:p>
    <w:p w14:paraId="63F731DE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Индии.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Шедевры архитектуры. </w:t>
      </w:r>
      <w:r w:rsidRPr="00C0072D">
        <w:rPr>
          <w:rFonts w:ascii="Times New Roman" w:hAnsi="Times New Roman" w:cs="Times New Roman"/>
          <w:iCs/>
          <w:sz w:val="28"/>
          <w:szCs w:val="28"/>
        </w:rPr>
        <w:t>Изобразительное искусство. Музыка и театр.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Китая.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Шедевры архитектуры.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Страны восходящего солнца.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Шедеврыархитектуры. Садово-парковое искусство. </w:t>
      </w:r>
      <w:r w:rsidRPr="00C0072D">
        <w:rPr>
          <w:rFonts w:ascii="Times New Roman" w:hAnsi="Times New Roman" w:cs="Times New Roman"/>
          <w:iCs/>
          <w:sz w:val="28"/>
          <w:szCs w:val="28"/>
        </w:rPr>
        <w:t>Изобразительное искусство.</w:t>
      </w:r>
    </w:p>
    <w:p w14:paraId="1D41021E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исламских стран.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Шедевры архитектуры.</w:t>
      </w:r>
    </w:p>
    <w:p w14:paraId="61FB0506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>Особенности изобразительного искусства. Литература и музыка.</w:t>
      </w:r>
    </w:p>
    <w:p w14:paraId="75FCA5FF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V. Искусство Возрождения </w:t>
      </w:r>
      <w:r w:rsidRPr="00C007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Проторенессансаи Раннего Возрождения. </w:t>
      </w:r>
      <w:r w:rsidRPr="00C0072D">
        <w:rPr>
          <w:rFonts w:ascii="Times New Roman" w:hAnsi="Times New Roman" w:cs="Times New Roman"/>
          <w:iCs/>
          <w:sz w:val="28"/>
          <w:szCs w:val="28"/>
        </w:rPr>
        <w:t>Джотто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— </w:t>
      </w:r>
      <w:r w:rsidRPr="00C0072D">
        <w:rPr>
          <w:rFonts w:ascii="Times New Roman" w:hAnsi="Times New Roman" w:cs="Times New Roman"/>
          <w:iCs/>
          <w:sz w:val="28"/>
          <w:szCs w:val="28"/>
        </w:rPr>
        <w:t>«лучший</w:t>
      </w:r>
    </w:p>
    <w:p w14:paraId="78791A46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>в мире живописец». Живопись Раннего Возрождения. В мире образов Боттичелли. Скульптурные шедевры Донателло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итальянского Возрождения.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Флорентийское чудо Брунеллески.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Великие архитекторы эпохи Возрождения. 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Титаны Высокого Возрождения.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Художественныймир Леонардо да Винчи. Бунтующий гений Микеланджело. Рафаэль — «первый среди великих».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Мастера венецианской живописи. </w:t>
      </w:r>
      <w:r w:rsidRPr="00C0072D">
        <w:rPr>
          <w:rFonts w:ascii="Times New Roman" w:hAnsi="Times New Roman" w:cs="Times New Roman"/>
          <w:iCs/>
          <w:sz w:val="28"/>
          <w:szCs w:val="28"/>
        </w:rPr>
        <w:t xml:space="preserve">Творчество Беллини и Джорджоне.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Художественный мир Тициана.</w:t>
      </w:r>
      <w:r w:rsidRPr="00C0072D">
        <w:rPr>
          <w:rFonts w:ascii="Times New Roman" w:hAnsi="Times New Roman" w:cs="Times New Roman"/>
          <w:iCs/>
          <w:sz w:val="28"/>
          <w:szCs w:val="28"/>
        </w:rPr>
        <w:t>Творчество Веронезе и Тинторетто.</w:t>
      </w: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Северного Возрождения.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Ренессанс в архитектуре Северной Европы. Живопись нидерландских и немецких мастеров. </w:t>
      </w:r>
      <w:r w:rsidRPr="00C0072D">
        <w:rPr>
          <w:rFonts w:ascii="Times New Roman" w:hAnsi="Times New Roman" w:cs="Times New Roman"/>
          <w:iCs/>
          <w:sz w:val="28"/>
          <w:szCs w:val="28"/>
        </w:rPr>
        <w:t>В мире фантасмагорий</w:t>
      </w:r>
    </w:p>
    <w:p w14:paraId="58F1EC55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72D">
        <w:rPr>
          <w:rFonts w:ascii="Times New Roman" w:hAnsi="Times New Roman" w:cs="Times New Roman"/>
          <w:iCs/>
          <w:sz w:val="28"/>
          <w:szCs w:val="28"/>
        </w:rPr>
        <w:t>Босха. Творческие искания Брейгеля. Творчество Дюрера.</w:t>
      </w:r>
    </w:p>
    <w:p w14:paraId="5404714A" w14:textId="77777777" w:rsidR="007A7D21" w:rsidRPr="00C0072D" w:rsidRDefault="00E152D9" w:rsidP="00C0072D">
      <w:pPr>
        <w:spacing w:after="0" w:line="36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Музыка и театр эпохи Возрождения.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Музыкальная культура. </w:t>
      </w:r>
      <w:r w:rsidRPr="00C0072D">
        <w:rPr>
          <w:rFonts w:ascii="Times New Roman" w:hAnsi="Times New Roman" w:cs="Times New Roman"/>
          <w:iCs/>
          <w:sz w:val="28"/>
          <w:szCs w:val="28"/>
        </w:rPr>
        <w:t>Итальянская комедия дель арте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 ТеатрШекспира.</w:t>
      </w:r>
    </w:p>
    <w:p w14:paraId="497AF9C0" w14:textId="77777777" w:rsidR="007A7D21" w:rsidRPr="00C0072D" w:rsidRDefault="007A7D21" w:rsidP="00C0072D">
      <w:pPr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0DCC1ABD" w14:textId="77777777" w:rsidR="007A7D21" w:rsidRPr="00C0072D" w:rsidRDefault="00E152D9" w:rsidP="00C007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2D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6A2A6BEC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>I. Искусство Нового времени</w:t>
      </w:r>
    </w:p>
    <w:p w14:paraId="787B1D77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барокко.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Изменение мировосприятия в эпоху барокко. Эстетика барокко.</w:t>
      </w:r>
    </w:p>
    <w:p w14:paraId="26264B2E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Архитектура барокко.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Характерные черты барочнойархитектуры. Архитектурные ансамбли Рима. Лоренцо Бернини. Архитектура Петербурга и его окрестностей. Ф. Б. Растрелли.</w:t>
      </w:r>
    </w:p>
    <w:p w14:paraId="261EDB62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Изобразительное искусство барокко.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Живопись барокко. Творчество Рубенса.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Скульптурные шедевры</w:t>
      </w:r>
    </w:p>
    <w:p w14:paraId="08D316DF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 xml:space="preserve">Лоренцо Бернини.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Реалистические тенденции в живописи Голландии.</w:t>
      </w:r>
    </w:p>
    <w:p w14:paraId="25211B71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Творчество Рембрандта.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Великие мастера голландской живописи.</w:t>
      </w:r>
    </w:p>
    <w:p w14:paraId="02267AE6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Музыкальное искусство барокко.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«Взволнованный стиль» барокко в итальянской опере. Расцвет свободной полифонии в творчестве Баха.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Русская музыка барокко.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Искусство классицизма и рококо.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Эстетика классицизма.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Рококо и сентиментализм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Классицизм в архитектуре Западной Европы.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«Сказочный сон» Версаля. Архитектурные ансамбли Парижа. Ампир. (Обобщение ранее изученного).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Изобразительное искусство классицизма и рококо.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 Никола Пуссен — художник классицизма.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Мастера</w:t>
      </w:r>
    </w:p>
    <w:p w14:paraId="1945698D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«галантного жанра»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 xml:space="preserve">живопись рококо.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Композиторы Венской классической школы.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 xml:space="preserve">Классический симфонизм Гайдна.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Музыкальный мир Моцарта. «Музыка, высекающая огонь из людских сердец». Л. ванБетховен.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Шедевры классицизма в архитектуре России.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«Строгий, стройный вид» Петербурга. Архитектурный облик</w:t>
      </w:r>
    </w:p>
    <w:p w14:paraId="16EF0F35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Северной Пальмиры и его блистательные зодчие.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«Архитектурный театр» Москвы. В. И. Баженов и</w:t>
      </w:r>
    </w:p>
    <w:p w14:paraId="6C272B95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М. Ф. Казаков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Искусство русского портрета.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Мастера живописного</w:t>
      </w:r>
    </w:p>
    <w:p w14:paraId="35BFF056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портрета (Ф. С. Рокотов, Д. Г. Левицкий, В. Л. Боровиковский). Мастера скульптурного портрета (Б. К. Растрелли, Э. М. Фальконе, Ф. И. Шубин).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Неоклассицизм и академизм в живописи.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Ж. Л. Давид — основоположник неоклассицизма. Творчество К. П. Брюллова. Художественные открытия А. А. Иванова.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Живопись романтизма.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Эстетика романтизма. Живопись романтизма (Э. Делакруа и Ф. Гойя, прерафаэлиты, К. Д. Фридрих, О. А. Кипренский, И. К. Айвазовский). 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Романтический идеал и его отражение в музыке.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 xml:space="preserve">Романтизм в западноевропейской музыке. Р. Вагнер —реформатор оперного жанра.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Русская музыка романтизма.</w:t>
      </w:r>
    </w:p>
    <w:p w14:paraId="1F73DACD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Зарождение русской классической музыкальнойшколы. М. И. Глинка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 Глинка — основоположник русской музыкальной классики. Рождение русской национальной оперы.</w:t>
      </w:r>
    </w:p>
    <w:p w14:paraId="3A9DAFDB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Реализм — направление в искусстве второй половины XIX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Реализм: эволюция понятия. Эстетикареализма и натурализм.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 Социальная тематика в западноевропейской живописи реализма.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Картины жизни в творчестве Г. Курбе.История и реальность в творчестве О. Домье.</w:t>
      </w:r>
    </w:p>
    <w:p w14:paraId="4E70460A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Русские художники-передвижники.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Общество передвижных выставок. Реалистическая живопись</w:t>
      </w:r>
    </w:p>
    <w:p w14:paraId="443BD389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И. Е. Репина и В. И. Сурикова.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Развитие русской музыки во второй половине</w:t>
      </w:r>
    </w:p>
    <w:p w14:paraId="462F09CF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XIX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Композиторы «Могучей кучки» (М. А. Балакирев, А. П. Бородин, М. П. Мусоргский, Н. А. Римский-Корсаков). «Музыкальная исповедь души»:творчество П. И. Чайковского.</w:t>
      </w:r>
    </w:p>
    <w:p w14:paraId="15981847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I I. Искусство конца XIX—XX века</w:t>
      </w:r>
    </w:p>
    <w:p w14:paraId="06E8199D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Импрессионизм и постимпрессионизм в живописи.</w:t>
      </w:r>
    </w:p>
    <w:p w14:paraId="112B49E5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Художественные искания импрессионистов (Э. Дега,Э. Мане, О. Ренуар). Пейзажи впечатления (К. Моне,А. Сислей, К. Писсарро). Повседневная жизнь человека</w:t>
      </w:r>
    </w:p>
    <w:p w14:paraId="44BE8FF6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(О. Ренуар). Последователи импрессионистов (П. Сезанн, В. Ван Гог, П. Гоген и А. Тулуз-Лотрек, К. А. Коровин, В. А. Серов, И. Э. Грабарь).</w:t>
      </w:r>
    </w:p>
    <w:p w14:paraId="5DA5ABEE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Формирование стиля модерн в европейском искусстве.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Характерные особенности стиля. Модерн в архитектуре. В. Орта. Архитектурные шедевры А. Гауди.Модерн Ф. О. Шехтеля.</w:t>
      </w:r>
    </w:p>
    <w:p w14:paraId="37C1A1F4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Символ и миф в живописи и музыке.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Художественные принципы символизма. «Вечная борьба мятущегося человеческого духа» в творчестве М. А. Врубеля.</w:t>
      </w:r>
    </w:p>
    <w:p w14:paraId="1A6ED4FA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Музыкальный мир А. Н. Скрябина.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>Художественные течения модернизма в живописи.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>Фовизм А. Матисса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. Кубизм П. Пикассо. Сюрреализм С. Дали.</w:t>
      </w:r>
    </w:p>
    <w:p w14:paraId="28ED2B4D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Русское изобразительное искусство XX века.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 xml:space="preserve">Художественные объединения начала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Мастера русского авангарда (В. В. Кандинский, К. С. Малевич.П. Н. Филонов). Искусство советского периода. Современное изобразительное искусство.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Архитектура ХХ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Конструктивизм Ш. Э. Ле</w:t>
      </w:r>
    </w:p>
    <w:p w14:paraId="2DA2F075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sz w:val="28"/>
          <w:szCs w:val="28"/>
        </w:rPr>
        <w:t>Корбюзье и В. Е. Татлина. «Органическая архитектура» Ф. Л. Райта. О. Нимейер: архитектор, привыкший удивлять.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Театральное искусство XX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Режиссерский театр К. С. Станиславского и В. И. Немировича-Данченко. «Эпический театр» Б. Брехта.</w:t>
      </w:r>
    </w:p>
    <w:p w14:paraId="5EEF76EB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Шедевры мирового кинематографа.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Мастера немого кино: С. М. Эйзенштейн и Ч. С. Чаплин (обобщение ранее изученного). «Реальность фантастики» Ф. Феллини. Неореализм итальянского кино. Основные тенденции развития современного кинематографа.</w:t>
      </w: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Музыкальное искусство России XX века. </w:t>
      </w:r>
      <w:r w:rsidRPr="00C0072D">
        <w:rPr>
          <w:rFonts w:ascii="Times New Roman" w:eastAsia="SchoolBookSanPin" w:hAnsi="Times New Roman" w:cs="Times New Roman"/>
          <w:sz w:val="28"/>
          <w:szCs w:val="28"/>
        </w:rPr>
        <w:t>Музыкальный мир С. С. Прокофьева. Творческие искания Д. Д. Шостаковича. Музыкальный авангард А. Г. Шнитке.</w:t>
      </w:r>
    </w:p>
    <w:p w14:paraId="23B1FAFA" w14:textId="77777777" w:rsidR="007A7D21" w:rsidRPr="00C0072D" w:rsidRDefault="00E152D9" w:rsidP="00C0072D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0072D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Стилистическое многообразие западноевропейскоймузыки. </w:t>
      </w:r>
      <w:r w:rsidRPr="00C0072D">
        <w:rPr>
          <w:rFonts w:ascii="Times New Roman" w:eastAsia="SchoolBookSanPin" w:hAnsi="Times New Roman" w:cs="Times New Roman"/>
          <w:iCs/>
          <w:sz w:val="28"/>
          <w:szCs w:val="28"/>
        </w:rPr>
        <w:t xml:space="preserve">Искусство джаза и его истоки. </w:t>
      </w:r>
    </w:p>
    <w:p w14:paraId="7DF607FB" w14:textId="77777777" w:rsidR="007A7D21" w:rsidRDefault="007A7D21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629D2D1B" w14:textId="77777777" w:rsidR="007A7D21" w:rsidRDefault="007A7D21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42D847A4" w14:textId="5ABE5CFB" w:rsidR="007A7D21" w:rsidRDefault="00C0072D" w:rsidP="00C007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E152D9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5554"/>
        <w:gridCol w:w="1897"/>
        <w:gridCol w:w="2023"/>
        <w:gridCol w:w="2023"/>
      </w:tblGrid>
      <w:tr w:rsidR="007A7D21" w14:paraId="2FFC712A" w14:textId="77777777" w:rsidTr="00C0072D">
        <w:trPr>
          <w:trHeight w:val="1091"/>
          <w:jc w:val="center"/>
        </w:trPr>
        <w:tc>
          <w:tcPr>
            <w:tcW w:w="988" w:type="dxa"/>
          </w:tcPr>
          <w:p w14:paraId="7E412874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54" w:type="dxa"/>
          </w:tcPr>
          <w:p w14:paraId="24B9EE17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897" w:type="dxa"/>
          </w:tcPr>
          <w:p w14:paraId="0BEFBD41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23" w:type="dxa"/>
          </w:tcPr>
          <w:p w14:paraId="073C1260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</w:t>
            </w:r>
          </w:p>
          <w:p w14:paraId="2699A35A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023" w:type="dxa"/>
          </w:tcPr>
          <w:p w14:paraId="6F1C6931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</w:tc>
      </w:tr>
      <w:tr w:rsidR="007A7D21" w14:paraId="765859E7" w14:textId="77777777" w:rsidTr="00C0072D">
        <w:trPr>
          <w:trHeight w:val="545"/>
          <w:jc w:val="center"/>
        </w:trPr>
        <w:tc>
          <w:tcPr>
            <w:tcW w:w="988" w:type="dxa"/>
          </w:tcPr>
          <w:p w14:paraId="028E358C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4" w:type="dxa"/>
          </w:tcPr>
          <w:p w14:paraId="24A8F4CF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ПЕРВОБЫТНОГО ОБЩЕСТВА И ДРЕВНЕЙШИХ ЦИВИЛИЗАЦИЙ</w:t>
            </w:r>
          </w:p>
        </w:tc>
        <w:tc>
          <w:tcPr>
            <w:tcW w:w="1897" w:type="dxa"/>
          </w:tcPr>
          <w:p w14:paraId="00C45E7B" w14:textId="5F78805A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14:paraId="08693E6C" w14:textId="2AAACE2C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3" w:type="dxa"/>
            <w:vMerge w:val="restart"/>
          </w:tcPr>
          <w:p w14:paraId="488C6F61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9BFC8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F2E39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D475B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73146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FB48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9E37A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B5EF" w14:textId="6891D000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D21" w14:paraId="0DAC9E9D" w14:textId="77777777" w:rsidTr="00C0072D">
        <w:trPr>
          <w:trHeight w:val="69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67DE915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17638F57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АНТИЧНОСТИ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17EC5BC" w14:textId="7C13745F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5774A1ED" w14:textId="1E87EE99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3" w:type="dxa"/>
            <w:vMerge/>
          </w:tcPr>
          <w:p w14:paraId="3074D8C4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14:paraId="4A4F9C53" w14:textId="77777777" w:rsidTr="00C0072D">
        <w:trPr>
          <w:trHeight w:val="69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324DA47C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67ABEC68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СРЕДНИХ ВЕКОВ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99936EF" w14:textId="1F69DCB9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15DD50E9" w14:textId="2650AC62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  <w:vMerge/>
          </w:tcPr>
          <w:p w14:paraId="6675A534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14:paraId="37D5F54E" w14:textId="77777777" w:rsidTr="00C0072D">
        <w:trPr>
          <w:trHeight w:val="69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B2CED39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35959214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СРЕДНЕВЕКОВОГО ВОСТОКА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611D22C" w14:textId="6F36F9EF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34B8B1B6" w14:textId="7E32C67C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3" w:type="dxa"/>
            <w:vMerge/>
          </w:tcPr>
          <w:p w14:paraId="2C8650C9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14:paraId="7510BD6A" w14:textId="77777777" w:rsidTr="00C0072D">
        <w:trPr>
          <w:trHeight w:val="690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2630735A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14:paraId="2BC5F826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ВОЗРОЖДЕНИЯ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4CD82F9" w14:textId="65843DB1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3B267B00" w14:textId="70B08BE4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14:paraId="4E498218" w14:textId="77777777" w:rsidR="007A7D21" w:rsidRPr="00C0072D" w:rsidRDefault="007A7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14:paraId="74D3AC46" w14:textId="77777777" w:rsidTr="00C0072D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1E3F7E86" w14:textId="77777777" w:rsidR="007A7D21" w:rsidRPr="00C0072D" w:rsidRDefault="00E1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554" w:type="dxa"/>
            <w:tcBorders>
              <w:top w:val="single" w:sz="4" w:space="0" w:color="auto"/>
            </w:tcBorders>
          </w:tcPr>
          <w:p w14:paraId="04E5ADA1" w14:textId="3FBB0196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7A42AFE2" w14:textId="0A3F8582" w:rsidR="007A7D21" w:rsidRPr="00C0072D" w:rsidRDefault="004629EC" w:rsidP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6B626C5B" w14:textId="045B69F8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39E3D79E" w14:textId="4B8CA713" w:rsidR="007A7D21" w:rsidRPr="00C0072D" w:rsidRDefault="0046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7784FE80" w14:textId="77777777" w:rsidR="007A7D21" w:rsidRDefault="007A7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24651E" w14:textId="77777777" w:rsidR="007A7D21" w:rsidRDefault="007A7D2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C726D" w14:textId="6C1AF90D" w:rsidR="00C0072D" w:rsidRDefault="00E152D9" w:rsidP="00C0072D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 w:rsidR="00C0072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11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3"/>
        <w:gridCol w:w="1792"/>
        <w:gridCol w:w="2023"/>
        <w:gridCol w:w="2023"/>
      </w:tblGrid>
      <w:tr w:rsidR="00C0072D" w14:paraId="7D001C31" w14:textId="77777777" w:rsidTr="00C0072D">
        <w:trPr>
          <w:trHeight w:val="1091"/>
          <w:jc w:val="center"/>
        </w:trPr>
        <w:tc>
          <w:tcPr>
            <w:tcW w:w="993" w:type="dxa"/>
          </w:tcPr>
          <w:p w14:paraId="62BE6FED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3" w:type="dxa"/>
          </w:tcPr>
          <w:p w14:paraId="3ED8B702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92" w:type="dxa"/>
          </w:tcPr>
          <w:p w14:paraId="1AF18E63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14:paraId="3FF02A75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14:paraId="7B9990B5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023" w:type="dxa"/>
          </w:tcPr>
          <w:p w14:paraId="4D517786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14:paraId="49632E9D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C0072D" w14:paraId="6F1EA319" w14:textId="77777777" w:rsidTr="00C0072D">
        <w:trPr>
          <w:trHeight w:val="545"/>
          <w:jc w:val="center"/>
        </w:trPr>
        <w:tc>
          <w:tcPr>
            <w:tcW w:w="993" w:type="dxa"/>
          </w:tcPr>
          <w:p w14:paraId="084677DE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14:paraId="12714110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НОВОГО ВРЕМЕНИ</w:t>
            </w:r>
          </w:p>
        </w:tc>
        <w:tc>
          <w:tcPr>
            <w:tcW w:w="1792" w:type="dxa"/>
          </w:tcPr>
          <w:p w14:paraId="1DD9CC3F" w14:textId="113FF133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3" w:type="dxa"/>
          </w:tcPr>
          <w:p w14:paraId="477D40A9" w14:textId="1D46E655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vMerge w:val="restart"/>
          </w:tcPr>
          <w:p w14:paraId="2B2680F1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D6674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663B" w14:textId="2B472060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72D" w14:paraId="6F620ABE" w14:textId="77777777" w:rsidTr="00C0072D">
        <w:trPr>
          <w:trHeight w:val="690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0563E2BB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3FDE218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конца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1DD79B79" w14:textId="36742384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737421E2" w14:textId="284E3C49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14:paraId="4944CC65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2D" w14:paraId="75557FD7" w14:textId="77777777" w:rsidTr="00C0072D">
        <w:trPr>
          <w:trHeight w:val="390"/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14:paraId="1F4302E0" w14:textId="77777777" w:rsidR="00C0072D" w:rsidRDefault="00C0072D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68D21BEC" w14:textId="24007484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14:paraId="5F8610B0" w14:textId="10E73CE0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353B159E" w14:textId="224C88F2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36B91488" w14:textId="5A22C489" w:rsidR="00C0072D" w:rsidRDefault="004629EC" w:rsidP="00FE2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43480A0A" w14:textId="6C166486" w:rsidR="007A7D21" w:rsidRDefault="007A7D2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5E8D1" w14:textId="77777777" w:rsidR="007A7D21" w:rsidRDefault="007A7D21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2AA79" w14:textId="61F281FC" w:rsidR="007A7D21" w:rsidRPr="0045165A" w:rsidRDefault="0045165A" w:rsidP="0045165A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65A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«ИСКУССТВО» 10 КЛАСС</w:t>
      </w:r>
    </w:p>
    <w:tbl>
      <w:tblPr>
        <w:tblStyle w:val="af8"/>
        <w:tblW w:w="158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 w:rsidR="007A7D21" w14:paraId="54656835" w14:textId="77777777">
        <w:trPr>
          <w:trHeight w:val="683"/>
        </w:trPr>
        <w:tc>
          <w:tcPr>
            <w:tcW w:w="567" w:type="dxa"/>
            <w:vAlign w:val="center"/>
          </w:tcPr>
          <w:p w14:paraId="4B42D09A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D498C78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127" w:type="dxa"/>
            <w:vAlign w:val="center"/>
          </w:tcPr>
          <w:p w14:paraId="699EC057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14:paraId="0A45C744" w14:textId="77777777" w:rsidR="007A7D21" w:rsidRDefault="00E152D9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Align w:val="center"/>
          </w:tcPr>
          <w:p w14:paraId="31FA2045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vAlign w:val="center"/>
          </w:tcPr>
          <w:p w14:paraId="63B4C31E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686" w:type="dxa"/>
          </w:tcPr>
          <w:p w14:paraId="28AE3DC0" w14:textId="77777777" w:rsidR="007A7D21" w:rsidRDefault="007A7D2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F83BF26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14:paraId="3C48EAD3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7A7D21" w14:paraId="1E4EF0FE" w14:textId="77777777">
        <w:trPr>
          <w:trHeight w:val="1314"/>
        </w:trPr>
        <w:tc>
          <w:tcPr>
            <w:tcW w:w="567" w:type="dxa"/>
          </w:tcPr>
          <w:p w14:paraId="515BA50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D5D27B" w14:textId="77777777" w:rsidR="007A7D21" w:rsidRDefault="00E152D9">
            <w:pPr>
              <w:pStyle w:val="af9"/>
              <w:jc w:val="center"/>
            </w:pPr>
            <w:r>
              <w:t>Искусство первобытного человека</w:t>
            </w:r>
          </w:p>
        </w:tc>
        <w:tc>
          <w:tcPr>
            <w:tcW w:w="1559" w:type="dxa"/>
          </w:tcPr>
          <w:p w14:paraId="7CF89E9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68E8BB8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Причины возникновения художественного творчества. Периодизация основных этапов развития</w:t>
            </w:r>
          </w:p>
          <w:p w14:paraId="436F1E8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первобытной культуры. Синкретический характер искусства первобытного человека.</w:t>
            </w:r>
          </w:p>
          <w:p w14:paraId="18F418B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Первые художники Земли.</w:t>
            </w:r>
          </w:p>
          <w:p w14:paraId="6765B4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Эволюция пещерной живописи в эпоху палеолита, мезолита, неолита и энеолита. Наиболее популярные сюжеты и особенности их изображения.</w:t>
            </w:r>
          </w:p>
          <w:p w14:paraId="43C6673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Древнейшие сооружения человечества. Зарождение архитектуры и ее связь с религиозными верованиями и мифологическими представлениями</w:t>
            </w:r>
          </w:p>
          <w:p w14:paraId="2D71E79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человека.</w:t>
            </w:r>
          </w:p>
          <w:p w14:paraId="05CD8F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Музыка, танец и пантомима. Причины возникновения музыкального творчества. Предпосылки возникновения танца.</w:t>
            </w:r>
          </w:p>
        </w:tc>
        <w:tc>
          <w:tcPr>
            <w:tcW w:w="3969" w:type="dxa"/>
          </w:tcPr>
          <w:p w14:paraId="3A17404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истоки возникновения искусства;</w:t>
            </w:r>
          </w:p>
          <w:p w14:paraId="290AB59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зависимость между особенностями</w:t>
            </w:r>
          </w:p>
          <w:p w14:paraId="1AE4759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различных видов искусства и мифологически-</w:t>
            </w:r>
          </w:p>
          <w:p w14:paraId="497FC34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 представлениями человека;</w:t>
            </w:r>
          </w:p>
          <w:p w14:paraId="45732EB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объяснять роль знака, символа, мифа в искусстве первобытного человека;</w:t>
            </w:r>
          </w:p>
          <w:p w14:paraId="6ED41D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устанавливать причинно-следственные связи,</w:t>
            </w:r>
          </w:p>
          <w:p w14:paraId="5A8E4D6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выстраивать логическую цепь рассуждений</w:t>
            </w:r>
          </w:p>
          <w:p w14:paraId="203BEC3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доказательств по проблеме возникновения искусства;</w:t>
            </w:r>
          </w:p>
          <w:p w14:paraId="35E2C41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578A723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</w:t>
            </w:r>
          </w:p>
        </w:tc>
        <w:tc>
          <w:tcPr>
            <w:tcW w:w="1686" w:type="dxa"/>
          </w:tcPr>
          <w:p w14:paraId="754C6E1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</w:t>
            </w:r>
          </w:p>
          <w:p w14:paraId="102928F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615BB9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ACA4F3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5861047" w14:textId="77777777">
        <w:trPr>
          <w:trHeight w:val="1314"/>
        </w:trPr>
        <w:tc>
          <w:tcPr>
            <w:tcW w:w="567" w:type="dxa"/>
          </w:tcPr>
          <w:p w14:paraId="557FF03A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82FC480" w14:textId="77777777" w:rsidR="007A7D21" w:rsidRDefault="00E152D9">
            <w:pPr>
              <w:pStyle w:val="af9"/>
              <w:jc w:val="center"/>
            </w:pPr>
            <w:r>
              <w:t>Искусство Древней и Передней Азии</w:t>
            </w:r>
          </w:p>
        </w:tc>
        <w:tc>
          <w:tcPr>
            <w:tcW w:w="1559" w:type="dxa"/>
          </w:tcPr>
          <w:p w14:paraId="4B923DC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45844D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Возникновение письменности</w:t>
            </w:r>
            <w:r>
              <w:rPr>
                <w:rFonts w:eastAsia="SchoolBookSanPin"/>
                <w:sz w:val="24"/>
                <w:szCs w:val="24"/>
              </w:rPr>
              <w:t>. От пиктографического (рисуночного) письма к клинописи</w:t>
            </w:r>
          </w:p>
          <w:p w14:paraId="0955041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шумеров. Библиотека царя Ашшурбанипала.</w:t>
            </w:r>
          </w:p>
          <w:p w14:paraId="1D8B552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«Эпос о Гильгамеше».</w:t>
            </w:r>
          </w:p>
          <w:p w14:paraId="054E8E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Архитектура Месопотамии. Зиккураты как символическое воплощение устройства мира. Сводчато-арочные конструкции. Архитектурные сооружения Вавилона.</w:t>
            </w:r>
          </w:p>
          <w:p w14:paraId="31C6ACC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>Рельефы и мозаики, их основная тематика и назначение. Искусство мелкой пластики. Особенности ассирийских</w:t>
            </w:r>
          </w:p>
          <w:p w14:paraId="2DDEDFA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рельефов.</w:t>
            </w:r>
          </w:p>
          <w:p w14:paraId="5A37CF1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Музыкальное искусство. </w:t>
            </w:r>
            <w:r>
              <w:rPr>
                <w:rFonts w:eastAsia="SchoolBookSanPin"/>
                <w:sz w:val="24"/>
                <w:szCs w:val="24"/>
              </w:rPr>
              <w:t>Назначение музыки. Популярные музыкальные инструменты.</w:t>
            </w:r>
          </w:p>
        </w:tc>
        <w:tc>
          <w:tcPr>
            <w:tcW w:w="3969" w:type="dxa"/>
          </w:tcPr>
          <w:p w14:paraId="2A102D4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в художественных произведениях образы, темы и проблемы, показывать свое отношение к ним в развернутых аргументированных устных и письменных высказываниях;</w:t>
            </w:r>
          </w:p>
          <w:p w14:paraId="49A6A03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модели зиккуратов с учетом их символики в одной из художественных техник;</w:t>
            </w:r>
          </w:p>
          <w:p w14:paraId="185C3AA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самостоятельно анализировать стихотворения;</w:t>
            </w:r>
          </w:p>
          <w:p w14:paraId="254259F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истоки возникновения письменности;</w:t>
            </w:r>
          </w:p>
          <w:p w14:paraId="7D81BE3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использовать образовательные ресурсы сети</w:t>
            </w:r>
          </w:p>
          <w:p w14:paraId="756AC58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Интернет для поиска произведений музыкального, поэтического, изобразительного искусства по изучаемой теме</w:t>
            </w:r>
          </w:p>
        </w:tc>
        <w:tc>
          <w:tcPr>
            <w:tcW w:w="1686" w:type="dxa"/>
          </w:tcPr>
          <w:p w14:paraId="1C29AB6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</w:t>
            </w:r>
          </w:p>
          <w:p w14:paraId="05A09D8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DC71B9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A7AD68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0D6AF0FB" w14:textId="77777777">
        <w:trPr>
          <w:trHeight w:val="1776"/>
        </w:trPr>
        <w:tc>
          <w:tcPr>
            <w:tcW w:w="567" w:type="dxa"/>
          </w:tcPr>
          <w:p w14:paraId="732B55F2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08D232B" w14:textId="77777777" w:rsidR="007A7D21" w:rsidRDefault="00E152D9">
            <w:pPr>
              <w:pStyle w:val="af9"/>
              <w:jc w:val="center"/>
            </w:pPr>
            <w:r>
              <w:t>Архитектура Древнего Египта</w:t>
            </w:r>
          </w:p>
        </w:tc>
        <w:tc>
          <w:tcPr>
            <w:tcW w:w="1559" w:type="dxa"/>
          </w:tcPr>
          <w:p w14:paraId="218B050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D4BF62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Пирамиды — «жилища вечности» фараонов.</w:t>
            </w:r>
          </w:p>
          <w:p w14:paraId="162EA9C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Возведение пирамид — главное архитектурное</w:t>
            </w:r>
          </w:p>
          <w:p w14:paraId="17351EE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достижение эпохи Древнего царства. Отражение</w:t>
            </w:r>
          </w:p>
          <w:p w14:paraId="6BEE457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них представлений человека об устройстве Все-</w:t>
            </w:r>
          </w:p>
          <w:p w14:paraId="2EEB30F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ленной, веры в загробную жизнь и божественную силу фараона. Храмы и гробницы. Архитектурные комплекты в Карнаке и Луксоре. Скальный</w:t>
            </w:r>
          </w:p>
          <w:p w14:paraId="0FC1FB4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храм царицы Хатшепсут. Архитектурные сооружения Позднего царства.</w:t>
            </w:r>
          </w:p>
        </w:tc>
        <w:tc>
          <w:tcPr>
            <w:tcW w:w="3969" w:type="dxa"/>
          </w:tcPr>
          <w:p w14:paraId="1FD279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-отвечать на сформулированные вопросы и аргументировать собственную точку зрения;</w:t>
            </w:r>
          </w:p>
          <w:p w14:paraId="6894128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стилевые особенности древнеегипетской архитектуры;</w:t>
            </w:r>
          </w:p>
          <w:p w14:paraId="1398D0D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архитектуры с определенной культурно-исторической эпохой;</w:t>
            </w:r>
          </w:p>
          <w:p w14:paraId="688FA5B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зависимость между архитектурными сооружениями и мифологическими представлениями древних египтян</w:t>
            </w:r>
          </w:p>
          <w:p w14:paraId="69D605E5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2AD11E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</w:t>
            </w:r>
          </w:p>
          <w:p w14:paraId="5494EAD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0011F3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617E2F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5856B893" w14:textId="77777777">
        <w:trPr>
          <w:trHeight w:val="1776"/>
        </w:trPr>
        <w:tc>
          <w:tcPr>
            <w:tcW w:w="567" w:type="dxa"/>
          </w:tcPr>
          <w:p w14:paraId="5AAB792A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5431FF" w14:textId="77777777" w:rsidR="007A7D21" w:rsidRDefault="00E152D9">
            <w:pPr>
              <w:pStyle w:val="af9"/>
              <w:jc w:val="center"/>
            </w:pPr>
            <w:r>
              <w:t>Изобразительное искусство и музыка Древнего Египта</w:t>
            </w:r>
          </w:p>
        </w:tc>
        <w:tc>
          <w:tcPr>
            <w:tcW w:w="1559" w:type="dxa"/>
          </w:tcPr>
          <w:p w14:paraId="5C0EF97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58672B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Скульптурные памятники. Ритуальное назначение скульптуры, ее строгая подчиненность канону. Особенности изображения богов, фараонов и</w:t>
            </w:r>
          </w:p>
          <w:p w14:paraId="51EB16A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людей. Кубическая и круглая скульптура.</w:t>
            </w:r>
          </w:p>
          <w:p w14:paraId="42D074B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Рельефы и фрески. </w:t>
            </w:r>
            <w:r>
              <w:rPr>
                <w:rFonts w:eastAsia="SchoolBookSanPin"/>
                <w:sz w:val="24"/>
                <w:szCs w:val="24"/>
              </w:rPr>
              <w:t xml:space="preserve">Характерные особенности композиций и наиболее популярные сюжеты.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Сокровища гробницы Тутанхамона. </w:t>
            </w:r>
            <w:r>
              <w:rPr>
                <w:rFonts w:eastAsia="SchoolBookSanPin"/>
                <w:sz w:val="24"/>
                <w:szCs w:val="24"/>
              </w:rPr>
              <w:t>Художественные достижения амарнского периода. Открытие археолога Г. Картера.</w:t>
            </w:r>
          </w:p>
          <w:p w14:paraId="521A298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Музыка, театр и поэзия. </w:t>
            </w:r>
            <w:r>
              <w:rPr>
                <w:rFonts w:eastAsia="SchoolBookSanPin"/>
                <w:sz w:val="24"/>
                <w:szCs w:val="24"/>
              </w:rPr>
              <w:t>Роль музыки в жизни общества. Музыкальная жизнь Древнего Египта</w:t>
            </w:r>
          </w:p>
        </w:tc>
        <w:tc>
          <w:tcPr>
            <w:tcW w:w="3969" w:type="dxa"/>
          </w:tcPr>
          <w:p w14:paraId="50B72D5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изобразительного искусства и литературы;</w:t>
            </w:r>
          </w:p>
          <w:p w14:paraId="1E52C5D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-находить в сети -Интернет необходимую информацию о развитии театрального искусства, музыки и поэзии в Древнем Египте;</w:t>
            </w:r>
          </w:p>
          <w:p w14:paraId="687C5FC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-описывать и сравнивать выдающиеся памятники изобразительного искусства;</w:t>
            </w:r>
          </w:p>
          <w:p w14:paraId="0674637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знакомиться со смежными с искусствознанием</w:t>
            </w:r>
          </w:p>
          <w:p w14:paraId="3A1888D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научными сферами в произведениях изобрази-</w:t>
            </w:r>
          </w:p>
          <w:p w14:paraId="5A46C4A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тельного искусства и литературы (археология,</w:t>
            </w:r>
          </w:p>
          <w:p w14:paraId="67F2E9A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этнография, фольклористика);</w:t>
            </w:r>
          </w:p>
          <w:p w14:paraId="6CFA5AD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анализировать и обобщать многообразие связей</w:t>
            </w:r>
          </w:p>
          <w:p w14:paraId="5B7D077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музыки, литературы и изобразительного искусства по заданным критериям;</w:t>
            </w:r>
          </w:p>
          <w:p w14:paraId="6694FE3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поиск, отбор и обработку информации об известных коллекциях египетского</w:t>
            </w:r>
          </w:p>
          <w:p w14:paraId="7CEA03A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искусства в крупнейших музеях мира</w:t>
            </w:r>
          </w:p>
        </w:tc>
        <w:tc>
          <w:tcPr>
            <w:tcW w:w="1686" w:type="dxa"/>
          </w:tcPr>
          <w:p w14:paraId="389A54C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</w:t>
            </w:r>
          </w:p>
          <w:p w14:paraId="13B2A0D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46D2514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0D8592A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510C8BEE" w14:textId="77777777">
        <w:trPr>
          <w:trHeight w:val="1776"/>
        </w:trPr>
        <w:tc>
          <w:tcPr>
            <w:tcW w:w="567" w:type="dxa"/>
          </w:tcPr>
          <w:p w14:paraId="11F3BEF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EF0C75E" w14:textId="77777777" w:rsidR="007A7D21" w:rsidRDefault="00E152D9">
            <w:pPr>
              <w:pStyle w:val="af9"/>
              <w:jc w:val="center"/>
            </w:pPr>
            <w:r>
              <w:t>Искусство Мезоамерики</w:t>
            </w:r>
          </w:p>
        </w:tc>
        <w:tc>
          <w:tcPr>
            <w:tcW w:w="1559" w:type="dxa"/>
          </w:tcPr>
          <w:p w14:paraId="061D343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296A19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классического периода. </w:t>
            </w:r>
            <w:r>
              <w:rPr>
                <w:rFonts w:eastAsia="SchoolBookSanPin"/>
                <w:sz w:val="24"/>
                <w:szCs w:val="24"/>
              </w:rPr>
              <w:t>Важнейшие</w:t>
            </w:r>
          </w:p>
          <w:p w14:paraId="66566C5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культурные достижения ольмеков (ступенчатые</w:t>
            </w:r>
          </w:p>
          <w:p w14:paraId="1C87D84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пирамиды, скульптура, предметы декоративно-прикладного искусства). Архитектура Теотиуакана.</w:t>
            </w:r>
          </w:p>
          <w:p w14:paraId="22818B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ацтеков. Архитектура Теночтитлана(Мехико): дворцы ацтекских правителей и храм</w:t>
            </w:r>
          </w:p>
          <w:p w14:paraId="5EBFD7A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верховного бога войны. Монументальная скульптура и ее условный характер, искусство создания погребальных масок. Ювелирное искусство.</w:t>
            </w:r>
          </w:p>
          <w:p w14:paraId="00C0CD0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майя. Достижения архитектуры (многообразие форм, их символический смысл). Характерные черты изобразительного искусства.</w:t>
            </w:r>
          </w:p>
          <w:p w14:paraId="7F874C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инков. </w:t>
            </w:r>
            <w:r>
              <w:rPr>
                <w:rFonts w:eastAsia="SchoolBookSanPin"/>
                <w:sz w:val="24"/>
                <w:szCs w:val="24"/>
              </w:rPr>
              <w:t>Архитектурные сооружения инков (техника возведения храмов, декоративное убранство).</w:t>
            </w:r>
          </w:p>
        </w:tc>
        <w:tc>
          <w:tcPr>
            <w:tcW w:w="3969" w:type="dxa"/>
          </w:tcPr>
          <w:p w14:paraId="047E8B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-анализировать причины художественного взлета эпохи, ее влияние на дальнейшее развитие</w:t>
            </w:r>
          </w:p>
          <w:p w14:paraId="05C383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мировой культуры;</w:t>
            </w:r>
          </w:p>
          <w:p w14:paraId="3886E50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</w:t>
            </w:r>
          </w:p>
          <w:p w14:paraId="2A0C576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архитектуры Мезоамерики и Древнего Египта;</w:t>
            </w:r>
          </w:p>
          <w:p w14:paraId="3682679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выполнять эскизы одежды и предметов декоративно-прикладного искусства в традициях</w:t>
            </w:r>
          </w:p>
          <w:p w14:paraId="43CD86F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древнеамериканской культуры;</w:t>
            </w:r>
          </w:p>
          <w:p w14:paraId="3EBE990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зависимость между реалиями раз-</w:t>
            </w:r>
          </w:p>
          <w:p w14:paraId="3101745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личных видов искусства и мифологическими</w:t>
            </w:r>
          </w:p>
          <w:p w14:paraId="1FD8FC6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представлениями;</w:t>
            </w:r>
          </w:p>
          <w:p w14:paraId="6258E5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метафорический смысл языка разных видов искусства;</w:t>
            </w:r>
          </w:p>
          <w:p w14:paraId="0759C17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модель древнеамериканской пирамиды с учетом ее особенностей в одной из художественных техник</w:t>
            </w:r>
          </w:p>
        </w:tc>
        <w:tc>
          <w:tcPr>
            <w:tcW w:w="1686" w:type="dxa"/>
          </w:tcPr>
          <w:p w14:paraId="195F630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5</w:t>
            </w:r>
          </w:p>
          <w:p w14:paraId="7B66958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983264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7610BC0" w14:textId="77777777" w:rsidR="007A7D21" w:rsidRDefault="007A7D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7D21" w14:paraId="60AC9718" w14:textId="77777777">
        <w:trPr>
          <w:trHeight w:val="1314"/>
        </w:trPr>
        <w:tc>
          <w:tcPr>
            <w:tcW w:w="567" w:type="dxa"/>
          </w:tcPr>
          <w:p w14:paraId="696118BA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CFE8DA8" w14:textId="77777777" w:rsidR="007A7D21" w:rsidRDefault="00E152D9">
            <w:pPr>
              <w:pStyle w:val="af9"/>
              <w:jc w:val="center"/>
            </w:pPr>
            <w:r>
              <w:t>Практическая работа №1  на тему: «Искусство первобытного общества и древнейших цивилизаций»</w:t>
            </w:r>
          </w:p>
        </w:tc>
        <w:tc>
          <w:tcPr>
            <w:tcW w:w="6095" w:type="dxa"/>
            <w:gridSpan w:val="2"/>
          </w:tcPr>
          <w:p w14:paraId="5C8D4A0F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335F0E1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54A21500" w14:textId="77777777">
        <w:trPr>
          <w:trHeight w:val="1314"/>
        </w:trPr>
        <w:tc>
          <w:tcPr>
            <w:tcW w:w="567" w:type="dxa"/>
          </w:tcPr>
          <w:p w14:paraId="582D4E88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D2A96F0" w14:textId="77777777" w:rsidR="007A7D21" w:rsidRDefault="00E152D9">
            <w:pPr>
              <w:pStyle w:val="af9"/>
              <w:jc w:val="center"/>
            </w:pPr>
            <w:r>
              <w:t>Эгейское искусство</w:t>
            </w:r>
          </w:p>
        </w:tc>
        <w:tc>
          <w:tcPr>
            <w:tcW w:w="1559" w:type="dxa"/>
          </w:tcPr>
          <w:p w14:paraId="45ED65B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3F648A0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Шедевры архитектуры. </w:t>
            </w:r>
            <w:r>
              <w:rPr>
                <w:rFonts w:eastAsia="SchoolBookSanPin"/>
                <w:sz w:val="24"/>
                <w:szCs w:val="24"/>
              </w:rPr>
              <w:t xml:space="preserve">Кносский дворец — выдающийся памятник мирового зодчества. Львиные ворота в Микенах. </w:t>
            </w:r>
            <w:r>
              <w:rPr>
                <w:iCs/>
                <w:sz w:val="24"/>
                <w:szCs w:val="24"/>
              </w:rPr>
              <w:t xml:space="preserve">Фрески Кносского дворца. </w:t>
            </w:r>
            <w:r>
              <w:rPr>
                <w:rFonts w:eastAsia="SchoolBookSanPin"/>
                <w:sz w:val="24"/>
                <w:szCs w:val="24"/>
              </w:rPr>
              <w:t xml:space="preserve">Излюбленные сюжеты, красочность палитры, динамика композиций, тонкий художественный вкус. </w:t>
            </w:r>
            <w:r>
              <w:rPr>
                <w:iCs/>
                <w:sz w:val="24"/>
                <w:szCs w:val="24"/>
              </w:rPr>
              <w:t xml:space="preserve">Вазопись стиля Камарес. </w:t>
            </w:r>
            <w:r>
              <w:rPr>
                <w:rFonts w:eastAsia="SchoolBookSanPin"/>
                <w:sz w:val="24"/>
                <w:szCs w:val="24"/>
              </w:rPr>
              <w:t>Техническое совершенство, необычность и разнообразие форм, оригинальность орнамента и живописного рисунка.</w:t>
            </w:r>
          </w:p>
        </w:tc>
        <w:tc>
          <w:tcPr>
            <w:tcW w:w="3969" w:type="dxa"/>
          </w:tcPr>
          <w:p w14:paraId="0F10193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-высказывать собственное мнение о художественных достоинствах произведений эгейского искусства;</w:t>
            </w:r>
          </w:p>
          <w:p w14:paraId="77A52C2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знакомиться со смежными с искусствознанием</w:t>
            </w:r>
          </w:p>
          <w:p w14:paraId="169C8D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научными сферами (археология, этнография, фольклористика);</w:t>
            </w:r>
          </w:p>
          <w:p w14:paraId="0EE2734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 информации в различных источниках;</w:t>
            </w:r>
          </w:p>
          <w:p w14:paraId="206D9E7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фресковых композиций Кносского дворца и произведений древнеегипетского искусства;</w:t>
            </w:r>
          </w:p>
          <w:p w14:paraId="2865517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маршрут экскурсии «В лабиринтах Кносского дворца»</w:t>
            </w:r>
          </w:p>
        </w:tc>
        <w:tc>
          <w:tcPr>
            <w:tcW w:w="1686" w:type="dxa"/>
          </w:tcPr>
          <w:p w14:paraId="51F2FCF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</w:t>
            </w:r>
          </w:p>
          <w:p w14:paraId="71DFC5E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0B7386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FFAD3F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5977E760" w14:textId="77777777">
        <w:trPr>
          <w:trHeight w:val="1314"/>
        </w:trPr>
        <w:tc>
          <w:tcPr>
            <w:tcW w:w="567" w:type="dxa"/>
          </w:tcPr>
          <w:p w14:paraId="690C876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0B4460E" w14:textId="77777777" w:rsidR="007A7D21" w:rsidRDefault="00E152D9">
            <w:pPr>
              <w:pStyle w:val="af9"/>
              <w:jc w:val="center"/>
            </w:pPr>
            <w:r>
              <w:t>Архитектурный облик Древней Эллады</w:t>
            </w:r>
          </w:p>
        </w:tc>
        <w:tc>
          <w:tcPr>
            <w:tcW w:w="1559" w:type="dxa"/>
          </w:tcPr>
          <w:p w14:paraId="3EF0385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20AD3BDE" w14:textId="77777777" w:rsidR="007A7D21" w:rsidRDefault="00E152D9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Архитектура архаики</w:t>
            </w:r>
            <w:r>
              <w:rPr>
                <w:rFonts w:eastAsia="SchoolBookSanPin"/>
                <w:sz w:val="24"/>
                <w:szCs w:val="24"/>
              </w:rPr>
              <w:t xml:space="preserve">: </w:t>
            </w:r>
            <w:r>
              <w:rPr>
                <w:iCs/>
                <w:sz w:val="24"/>
                <w:szCs w:val="24"/>
              </w:rPr>
              <w:t xml:space="preserve">греческая ордерная система. </w:t>
            </w:r>
            <w:r>
              <w:rPr>
                <w:rFonts w:eastAsia="SchoolBookSanPin"/>
                <w:sz w:val="24"/>
                <w:szCs w:val="24"/>
              </w:rPr>
              <w:t>«Прочность, польза, красота» — формулаВитрувия. Создание греческой ордерной системыи ее воплощение в культовых сооружениях.</w:t>
            </w:r>
          </w:p>
          <w:p w14:paraId="30DE6F3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Архитектура классики: Афинский Акрополь. Акрополь — общественный и культурный центр Афинского государства: особенности композиции, архитектурных форм, декоративного убранства. Архитектура эллинизма: Пергамский алтарь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rFonts w:eastAsia="SchoolBookSanPin"/>
                <w:sz w:val="24"/>
                <w:szCs w:val="24"/>
              </w:rPr>
              <w:t>Особенности развития архитектуры в эпоху эллинизма. Слияние восточных и античных традиций. Назначение и особенность композицииБольшого алтаря Зевса в Пергаме.</w:t>
            </w:r>
          </w:p>
        </w:tc>
        <w:tc>
          <w:tcPr>
            <w:tcW w:w="3969" w:type="dxa"/>
          </w:tcPr>
          <w:p w14:paraId="605D7A5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-применять специальную терминологию при</w:t>
            </w:r>
          </w:p>
          <w:p w14:paraId="7D2AD13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анализе и описании памятников древнегреческой архитектуры;</w:t>
            </w:r>
          </w:p>
          <w:p w14:paraId="6EA8151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составлять словарь основных понятий ордерной</w:t>
            </w:r>
          </w:p>
          <w:p w14:paraId="413F3BA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системы;</w:t>
            </w:r>
          </w:p>
          <w:p w14:paraId="31E1279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шедевры древнегреческой архитектуры в единстве содержания и формы;</w:t>
            </w:r>
          </w:p>
          <w:p w14:paraId="25B90AE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объяснять роль символики в решении художественного образа архитектурного сооружения;</w:t>
            </w:r>
          </w:p>
          <w:p w14:paraId="46E4E09E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589E1E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</w:t>
            </w:r>
          </w:p>
          <w:p w14:paraId="25ACCA0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0CEC68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7A3296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7A9DA2EB" w14:textId="77777777">
        <w:trPr>
          <w:trHeight w:val="1782"/>
        </w:trPr>
        <w:tc>
          <w:tcPr>
            <w:tcW w:w="567" w:type="dxa"/>
          </w:tcPr>
          <w:p w14:paraId="67F425F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C624C21" w14:textId="77777777" w:rsidR="007A7D21" w:rsidRDefault="00E152D9">
            <w:pPr>
              <w:pStyle w:val="af9"/>
              <w:jc w:val="center"/>
            </w:pPr>
            <w:r>
              <w:t>Изобразительное искусство Древней Греции</w:t>
            </w:r>
          </w:p>
        </w:tc>
        <w:tc>
          <w:tcPr>
            <w:tcW w:w="1559" w:type="dxa"/>
          </w:tcPr>
          <w:p w14:paraId="020F531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20F2C58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и вазопись архаики. </w:t>
            </w:r>
            <w:r>
              <w:rPr>
                <w:rFonts w:eastAsia="SchoolBookSanPin"/>
                <w:sz w:val="24"/>
                <w:szCs w:val="24"/>
              </w:rPr>
              <w:t>Куросы и коры. Шедевры и мастера вазописи. Основные стилевые отличия произведений мелкой пластикии живописи. Чернофигурная вазопись.</w:t>
            </w:r>
            <w:r>
              <w:rPr>
                <w:iCs/>
                <w:sz w:val="24"/>
                <w:szCs w:val="24"/>
              </w:rPr>
              <w:t xml:space="preserve">Изобразительное искусство классического периода. </w:t>
            </w:r>
            <w:r>
              <w:rPr>
                <w:rFonts w:eastAsia="SchoolBookSanPin"/>
                <w:sz w:val="24"/>
                <w:szCs w:val="24"/>
              </w:rPr>
              <w:t>Краснофигурная вазопись. Расцвет искусства скульптуры. Мастерство в передаче портретных черт и эмоционального состояния человека.</w:t>
            </w:r>
          </w:p>
          <w:p w14:paraId="1C90029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Идеал физической силы и духовной красоты в творчестве великих мастеров скульптуры. </w:t>
            </w:r>
            <w:r>
              <w:rPr>
                <w:iCs/>
                <w:sz w:val="24"/>
                <w:szCs w:val="24"/>
              </w:rPr>
              <w:t xml:space="preserve">Скульптурные шедевры эллинизма. </w:t>
            </w:r>
            <w:r>
              <w:rPr>
                <w:rFonts w:eastAsia="SchoolBookSanPin"/>
                <w:sz w:val="24"/>
                <w:szCs w:val="24"/>
              </w:rPr>
              <w:t>Новизна тем, трагическая и экспрессивная трактовка классических сюжетов и образов.</w:t>
            </w:r>
          </w:p>
        </w:tc>
        <w:tc>
          <w:tcPr>
            <w:tcW w:w="3969" w:type="dxa"/>
          </w:tcPr>
          <w:p w14:paraId="5BC1319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-описывать шедевры скульптуры и вазописи;</w:t>
            </w:r>
          </w:p>
          <w:p w14:paraId="1D97CDD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скульптуры с определенной культурно-исторической эпохой;</w:t>
            </w:r>
          </w:p>
          <w:p w14:paraId="63C15B9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особенности и творческую манеру индивидуального авторского стиля;</w:t>
            </w:r>
          </w:p>
          <w:p w14:paraId="0BE4AF6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готовить радиопередачи о творчестве греческих ваятелей;</w:t>
            </w:r>
          </w:p>
          <w:p w14:paraId="5F2A486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выполнять эскизы росписей ваз и других предметов обихода в художественных традициях</w:t>
            </w:r>
          </w:p>
          <w:p w14:paraId="7427870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древнегреческих мастеров;</w:t>
            </w:r>
          </w:p>
          <w:p w14:paraId="2B7416E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античной пластики со скульптурными произведениями</w:t>
            </w:r>
          </w:p>
          <w:p w14:paraId="1FA02D7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Древнего Египта;</w:t>
            </w:r>
          </w:p>
          <w:p w14:paraId="5EFDA80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-высказывать собственное мнение о художественных достоинствах отдельных произведений изобразительного искусства Древней Греции</w:t>
            </w:r>
          </w:p>
        </w:tc>
        <w:tc>
          <w:tcPr>
            <w:tcW w:w="1686" w:type="dxa"/>
          </w:tcPr>
          <w:p w14:paraId="4424781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</w:t>
            </w:r>
          </w:p>
          <w:p w14:paraId="4620499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FB354D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DCB483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CFDA698" w14:textId="77777777">
        <w:trPr>
          <w:trHeight w:val="1776"/>
        </w:trPr>
        <w:tc>
          <w:tcPr>
            <w:tcW w:w="567" w:type="dxa"/>
          </w:tcPr>
          <w:p w14:paraId="0C7FFBD9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B69320E" w14:textId="77777777" w:rsidR="007A7D21" w:rsidRDefault="00E152D9">
            <w:pPr>
              <w:pStyle w:val="af9"/>
              <w:jc w:val="center"/>
            </w:pPr>
            <w:r>
              <w:t>Архитектурные достижения Древнего Рима</w:t>
            </w:r>
          </w:p>
          <w:p w14:paraId="24ED6BA8" w14:textId="4DB21236" w:rsidR="00C0072D" w:rsidRDefault="00C0072D">
            <w:pPr>
              <w:pStyle w:val="af9"/>
              <w:jc w:val="center"/>
            </w:pPr>
            <w:r>
              <w:t>Изобразительное искусство Древнего Рима</w:t>
            </w:r>
          </w:p>
        </w:tc>
        <w:tc>
          <w:tcPr>
            <w:tcW w:w="1559" w:type="dxa"/>
          </w:tcPr>
          <w:p w14:paraId="4347CBD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464FA9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Архитектура периода Римской республики. Римский Форум. Величественные шедевры Древнего</w:t>
            </w:r>
          </w:p>
          <w:p w14:paraId="0A887F3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Рима. Шедевры архитектуры эпохи Римской империи. Выдающиеся сооружения периода расцвета империи. Архитектурный облик Колизея и Пантеона. Триумфальные арки.</w:t>
            </w:r>
          </w:p>
          <w:p w14:paraId="3184681F" w14:textId="77777777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Римский скульптурный портрет. </w:t>
            </w:r>
            <w:r>
              <w:rPr>
                <w:rFonts w:eastAsia="SchoolBookSanPin"/>
                <w:sz w:val="24"/>
                <w:szCs w:val="24"/>
              </w:rPr>
              <w:t>История создания, эволюция и значение римского скульптурного портрета. Мастерство в передаче портретного сходства, внутреннего мира человека Интерес к личности государственной и общественной.</w:t>
            </w:r>
          </w:p>
          <w:p w14:paraId="20ED23E8" w14:textId="3F9B47A0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Фресковые и мозаичные композиции. </w:t>
            </w:r>
            <w:r>
              <w:rPr>
                <w:rFonts w:eastAsia="SchoolBookSanPin"/>
                <w:sz w:val="24"/>
                <w:szCs w:val="24"/>
              </w:rPr>
              <w:t>Богатство сюжетов и разнообразие художественных приемов. Особенности живописных произведений.</w:t>
            </w:r>
          </w:p>
        </w:tc>
        <w:tc>
          <w:tcPr>
            <w:tcW w:w="3969" w:type="dxa"/>
          </w:tcPr>
          <w:p w14:paraId="44873A9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-соотносить произведение архитектуры с определенной культурно-исторической эпохой;</w:t>
            </w:r>
          </w:p>
          <w:p w14:paraId="12DFC5B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архитектурных сооружений Древней Греции и Древнего</w:t>
            </w:r>
          </w:p>
          <w:p w14:paraId="2DB0D7E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Рима, выявлять общее и различия;</w:t>
            </w:r>
          </w:p>
          <w:p w14:paraId="7458356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-описывать шедевры древнеримской архитектуры с учетом их художественной ценности и влияния на дальнейшее развитие мирового зодчества;</w:t>
            </w:r>
          </w:p>
          <w:p w14:paraId="7706756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маршрут для заочной экскурсии</w:t>
            </w:r>
          </w:p>
          <w:p w14:paraId="4DD201E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по античному Риму;</w:t>
            </w:r>
          </w:p>
          <w:p w14:paraId="0C9FB18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писать рецензии на один из художественных</w:t>
            </w:r>
          </w:p>
          <w:p w14:paraId="656AE4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фильмов об истории Древнего Рима</w:t>
            </w:r>
          </w:p>
        </w:tc>
        <w:tc>
          <w:tcPr>
            <w:tcW w:w="1686" w:type="dxa"/>
          </w:tcPr>
          <w:p w14:paraId="50DD6A95" w14:textId="44581334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</w:t>
            </w:r>
            <w:r w:rsidR="0045165A">
              <w:rPr>
                <w:sz w:val="24"/>
                <w:szCs w:val="24"/>
              </w:rPr>
              <w:t>,10</w:t>
            </w:r>
          </w:p>
          <w:p w14:paraId="594EB41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B5FA7A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FAF8E9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E0BBBE3" w14:textId="77777777">
        <w:trPr>
          <w:trHeight w:val="1314"/>
        </w:trPr>
        <w:tc>
          <w:tcPr>
            <w:tcW w:w="567" w:type="dxa"/>
          </w:tcPr>
          <w:p w14:paraId="10B5FEE0" w14:textId="5E2E64F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0FF9C76" w14:textId="77777777" w:rsidR="007A7D21" w:rsidRDefault="00E152D9">
            <w:pPr>
              <w:pStyle w:val="af9"/>
              <w:jc w:val="center"/>
            </w:pPr>
            <w:r>
              <w:t>Театр и музыка Античности</w:t>
            </w:r>
          </w:p>
        </w:tc>
        <w:tc>
          <w:tcPr>
            <w:tcW w:w="1559" w:type="dxa"/>
          </w:tcPr>
          <w:p w14:paraId="5922207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0D44B8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Трагики и комедиографы греческого театра. </w:t>
            </w:r>
            <w:r>
              <w:rPr>
                <w:rFonts w:eastAsia="SchoolBookSanPin"/>
                <w:sz w:val="24"/>
                <w:szCs w:val="24"/>
              </w:rPr>
              <w:t>Характерные особенности творчества Эсхила. Трагедии Софокла. Творческое наследие Еврипида. Комедийные произведения Аристофана.</w:t>
            </w:r>
          </w:p>
          <w:p w14:paraId="2060E18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Театральное и цирковое искусство Древнего Рима. Грандиозность театральных и цирковыхпредставлений. Искусство актеров пантомимы.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Музыкальное искусство Античности. </w:t>
            </w:r>
            <w:r>
              <w:rPr>
                <w:rFonts w:eastAsia="SchoolBookSanPin"/>
                <w:sz w:val="24"/>
                <w:szCs w:val="24"/>
              </w:rPr>
              <w:t>Особое значение музыки в жизни древнегреческого общества. Популярные музыкальные инструменты.</w:t>
            </w:r>
          </w:p>
          <w:p w14:paraId="3FB8146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Музыкальная культура Древнего Рима и ее связь с греческой и восточной музыкой. Музыка и поэзия.</w:t>
            </w:r>
          </w:p>
        </w:tc>
        <w:tc>
          <w:tcPr>
            <w:tcW w:w="3969" w:type="dxa"/>
          </w:tcPr>
          <w:p w14:paraId="13F303D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зависимость между реалиями театрального и музыкального искусства и мифологическими представлениями;</w:t>
            </w:r>
          </w:p>
          <w:p w14:paraId="6CE71BD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инсценировать один из эпизодов трагедии Эсхила «Прикованный Прометей»;</w:t>
            </w:r>
          </w:p>
          <w:p w14:paraId="792394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эскизы костюмов, декораций, масок</w:t>
            </w:r>
          </w:p>
          <w:p w14:paraId="64F9FA1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для различных актерских амплуа;</w:t>
            </w:r>
          </w:p>
          <w:p w14:paraId="64FC24C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писать рецензии на современные театральные</w:t>
            </w:r>
          </w:p>
          <w:p w14:paraId="381C2A7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постановки древнегреческих комедий или трагедий;</w:t>
            </w:r>
          </w:p>
          <w:p w14:paraId="2B95928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составлять антологию античной поэзии и писать предисловие для нее;</w:t>
            </w:r>
          </w:p>
          <w:p w14:paraId="2422746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составлять словарь музыкальных понятий</w:t>
            </w:r>
          </w:p>
          <w:p w14:paraId="58D91BF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терминов, восходящих к эпохе Античности;</w:t>
            </w:r>
          </w:p>
          <w:p w14:paraId="1C13A11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поиск, отбор и обработку информации по заданной тематике</w:t>
            </w:r>
          </w:p>
        </w:tc>
        <w:tc>
          <w:tcPr>
            <w:tcW w:w="1686" w:type="dxa"/>
          </w:tcPr>
          <w:p w14:paraId="3816A8B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11</w:t>
            </w:r>
          </w:p>
          <w:p w14:paraId="585386B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764F01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65B0CE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64623C3" w14:textId="77777777">
        <w:trPr>
          <w:trHeight w:val="1314"/>
        </w:trPr>
        <w:tc>
          <w:tcPr>
            <w:tcW w:w="567" w:type="dxa"/>
          </w:tcPr>
          <w:p w14:paraId="6333BA7F" w14:textId="58C39043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2867B78" w14:textId="77777777" w:rsidR="007A7D21" w:rsidRDefault="00E152D9">
            <w:pPr>
              <w:pStyle w:val="af9"/>
              <w:jc w:val="center"/>
            </w:pPr>
            <w:r>
              <w:t>Практическая работа №2 на тему: «Искусство Античности»</w:t>
            </w:r>
          </w:p>
        </w:tc>
        <w:tc>
          <w:tcPr>
            <w:tcW w:w="6095" w:type="dxa"/>
            <w:gridSpan w:val="2"/>
          </w:tcPr>
          <w:p w14:paraId="0C3B8290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620C8B3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50EE1ED5" w14:textId="77777777">
        <w:trPr>
          <w:trHeight w:val="1314"/>
        </w:trPr>
        <w:tc>
          <w:tcPr>
            <w:tcW w:w="567" w:type="dxa"/>
          </w:tcPr>
          <w:p w14:paraId="1BD6B4B4" w14:textId="5CA82868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6DF0E19" w14:textId="77777777" w:rsidR="007A7D21" w:rsidRDefault="00E152D9">
            <w:pPr>
              <w:pStyle w:val="af9"/>
              <w:jc w:val="center"/>
            </w:pPr>
            <w:r>
              <w:t>Мир византийского искусства</w:t>
            </w:r>
          </w:p>
        </w:tc>
        <w:tc>
          <w:tcPr>
            <w:tcW w:w="1559" w:type="dxa"/>
          </w:tcPr>
          <w:p w14:paraId="062C8B1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75E163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Достижения архитектуры. Сочетание элементовантичного и восточного зодчества. Базилика, ее назначение, устройство, характерные черты внешнего и внутреннего облика. Понятие о крестово-купольном типе храма. Собор Святой Софии в Константинополе.</w:t>
            </w:r>
          </w:p>
          <w:p w14:paraId="62A8686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Мерцающий свет мозаик. </w:t>
            </w:r>
            <w:r>
              <w:rPr>
                <w:rFonts w:eastAsia="SchoolBookSanPin"/>
                <w:sz w:val="24"/>
                <w:szCs w:val="24"/>
              </w:rPr>
              <w:t>Основные темы и сюжеты, их символический смысл. Мозаики Равенны.</w:t>
            </w:r>
            <w:r>
              <w:rPr>
                <w:iCs/>
                <w:sz w:val="24"/>
                <w:szCs w:val="24"/>
              </w:rPr>
              <w:t xml:space="preserve">Искусство иконописи. </w:t>
            </w:r>
            <w:r>
              <w:rPr>
                <w:rFonts w:eastAsia="SchoolBookSanPin"/>
                <w:sz w:val="24"/>
                <w:szCs w:val="24"/>
              </w:rPr>
              <w:t>Происхождение икон. Понятие канона. Шедевры византийской иконописи.</w:t>
            </w:r>
          </w:p>
          <w:p w14:paraId="71BB45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Музыкальное искусство. </w:t>
            </w:r>
            <w:r>
              <w:rPr>
                <w:rFonts w:eastAsia="SchoolBookSanPin"/>
                <w:sz w:val="24"/>
                <w:szCs w:val="24"/>
              </w:rPr>
              <w:t>Церковная музыка.  Основные виды церковного пения. Музыкально-поэтические импровизации на библейские сюжеты. Нотное письмо.</w:t>
            </w:r>
          </w:p>
        </w:tc>
        <w:tc>
          <w:tcPr>
            <w:tcW w:w="3969" w:type="dxa"/>
          </w:tcPr>
          <w:p w14:paraId="3860CED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-анализировать причины художественного</w:t>
            </w:r>
          </w:p>
          <w:p w14:paraId="74ECB23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подъема эпохи византийского искусства;</w:t>
            </w:r>
          </w:p>
          <w:p w14:paraId="377F236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систематизировать полученные знания о важнейших достижениях художественной культуры Византии;</w:t>
            </w:r>
          </w:p>
          <w:p w14:paraId="237E24D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устанавливать связи между культурой Византии и античным искусством;</w:t>
            </w:r>
          </w:p>
          <w:p w14:paraId="3957768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характерные особенности византийской архитектуры;</w:t>
            </w:r>
          </w:p>
          <w:p w14:paraId="6B6B55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конструкций</w:t>
            </w:r>
          </w:p>
          <w:p w14:paraId="0FB5AF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базилик и крестово-купольных сооружений;</w:t>
            </w:r>
          </w:p>
          <w:p w14:paraId="48279EA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существующие точки зрения</w:t>
            </w:r>
          </w:p>
          <w:p w14:paraId="32FE347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 проблемы развития искусства мозаики,</w:t>
            </w:r>
          </w:p>
          <w:p w14:paraId="5D2EFA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сравнивать художественную манеру их исполнения с мозаиками Древнего Рима;</w:t>
            </w:r>
          </w:p>
          <w:p w14:paraId="6E3C334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памятники византийской иконописи, узнавать об их дальнейшей судьбе;</w:t>
            </w:r>
          </w:p>
          <w:p w14:paraId="1688AB4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византийской мозаики с фреской Феофана Грека на один</w:t>
            </w:r>
          </w:p>
          <w:p w14:paraId="141F6CF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тот же библейский сюжет;</w:t>
            </w:r>
          </w:p>
          <w:p w14:paraId="14A496C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в сети Интернет необходимую информацию об истоках и развитии искусства иконописи;</w:t>
            </w:r>
          </w:p>
          <w:p w14:paraId="09390F9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церковные песнопения, самостоятельно определять характерные свойства камерно-</w:t>
            </w:r>
          </w:p>
          <w:p w14:paraId="6D1899C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вокальной музыки</w:t>
            </w:r>
          </w:p>
        </w:tc>
        <w:tc>
          <w:tcPr>
            <w:tcW w:w="1686" w:type="dxa"/>
          </w:tcPr>
          <w:p w14:paraId="63D14E4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12</w:t>
            </w:r>
          </w:p>
          <w:p w14:paraId="6FB4B68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2CC71B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832D3A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01D35D87" w14:textId="77777777">
        <w:trPr>
          <w:trHeight w:val="1314"/>
        </w:trPr>
        <w:tc>
          <w:tcPr>
            <w:tcW w:w="567" w:type="dxa"/>
          </w:tcPr>
          <w:p w14:paraId="5A21C3A5" w14:textId="6AD5BCAE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5B6ADB" w14:textId="77777777" w:rsidR="007A7D21" w:rsidRDefault="00E152D9">
            <w:pPr>
              <w:pStyle w:val="af9"/>
              <w:jc w:val="center"/>
            </w:pPr>
            <w:r>
              <w:t>Архитектура западноевропейского Средневековья</w:t>
            </w:r>
          </w:p>
        </w:tc>
        <w:tc>
          <w:tcPr>
            <w:tcW w:w="1559" w:type="dxa"/>
          </w:tcPr>
          <w:p w14:paraId="3A1F2C3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58EF75C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Романский стиль архитектуры. Характерные особенности архитектурных сооружений романского</w:t>
            </w:r>
          </w:p>
          <w:p w14:paraId="7586E1B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стиля. Типы архитектурных построек: базилики,феодальные замки, городские укрепления и жилые дома. Шедевры романской архитектуры.Архитектура готики. Основные периоды в развитии готической архитектуры. Готические соборы — центры общественной и духовной жизни</w:t>
            </w:r>
          </w:p>
          <w:p w14:paraId="528DCB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средневекового города. Особенности архитектурных решений. Шедевры готики.</w:t>
            </w:r>
          </w:p>
        </w:tc>
        <w:tc>
          <w:tcPr>
            <w:tcW w:w="3969" w:type="dxa"/>
          </w:tcPr>
          <w:p w14:paraId="24BEF31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-развивать навыки исторической реконструкции культурно-исторической эпохи с привлечением различных источников;</w:t>
            </w:r>
          </w:p>
          <w:p w14:paraId="4C7FB5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архитектуры с определенной культурно-исторической эпохой;</w:t>
            </w:r>
          </w:p>
          <w:p w14:paraId="5A7354B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пользоваться искусствоведческими терминами</w:t>
            </w:r>
          </w:p>
          <w:p w14:paraId="1586920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процессе анализа произведения архитектуры;</w:t>
            </w:r>
          </w:p>
          <w:p w14:paraId="669C04C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структурировать знания; осознанно и произвольно строить речевое высказывание в устной</w:t>
            </w:r>
          </w:p>
          <w:p w14:paraId="0A7147E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письменной формах;</w:t>
            </w:r>
          </w:p>
          <w:p w14:paraId="36DF2B9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готического</w:t>
            </w:r>
          </w:p>
          <w:p w14:paraId="2A97800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романского соборов;</w:t>
            </w:r>
          </w:p>
          <w:p w14:paraId="1116FC9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эволюцию художественных образов в романской и готической архитектуре;</w:t>
            </w:r>
          </w:p>
          <w:p w14:paraId="39E4C5E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модели романского или готического</w:t>
            </w:r>
          </w:p>
          <w:p w14:paraId="18883C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храмов с учетом их символики в одной из художественных техник;</w:t>
            </w:r>
          </w:p>
          <w:p w14:paraId="3D7A6D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составлять словарь понятий и терминов, восходящих к романской и готической архитектуре</w:t>
            </w:r>
          </w:p>
        </w:tc>
        <w:tc>
          <w:tcPr>
            <w:tcW w:w="1686" w:type="dxa"/>
          </w:tcPr>
          <w:p w14:paraId="1CBC6DB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</w:t>
            </w:r>
          </w:p>
          <w:p w14:paraId="03C8ADD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44C1CDB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9FE0A0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3DC7A66" w14:textId="77777777">
        <w:trPr>
          <w:trHeight w:val="1776"/>
        </w:trPr>
        <w:tc>
          <w:tcPr>
            <w:tcW w:w="567" w:type="dxa"/>
          </w:tcPr>
          <w:p w14:paraId="24B7B340" w14:textId="36025FB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664625D" w14:textId="77777777" w:rsidR="007A7D21" w:rsidRDefault="00E152D9">
            <w:pPr>
              <w:pStyle w:val="af9"/>
              <w:jc w:val="center"/>
            </w:pPr>
            <w:r>
              <w:t>Изобразительное искусство Средних веков</w:t>
            </w:r>
          </w:p>
        </w:tc>
        <w:tc>
          <w:tcPr>
            <w:tcW w:w="1559" w:type="dxa"/>
          </w:tcPr>
          <w:p w14:paraId="441E588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5B3755F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романского стиля. </w:t>
            </w:r>
            <w:r>
              <w:rPr>
                <w:rFonts w:eastAsia="SchoolBookSanPin"/>
                <w:sz w:val="24"/>
                <w:szCs w:val="24"/>
              </w:rPr>
              <w:t>Условный характер изобразительного искусства и его зависимость от церковных канонов. Основные сюжеты и образы. Шедевры скульптуры романского стиля.</w:t>
            </w:r>
          </w:p>
          <w:p w14:paraId="74E8ADA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Скульптура готики. </w:t>
            </w:r>
            <w:r>
              <w:rPr>
                <w:rFonts w:eastAsia="SchoolBookSanPin"/>
                <w:sz w:val="24"/>
                <w:szCs w:val="24"/>
              </w:rPr>
              <w:t>Теснейшая связь скульптуры с архитектурой. Преобладание религиозной</w:t>
            </w:r>
          </w:p>
          <w:p w14:paraId="1D5BCFB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тематики. Характерные особенности скульптуры готики. Шедевры готической пластики.</w:t>
            </w:r>
          </w:p>
          <w:p w14:paraId="663C81B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витража. </w:t>
            </w:r>
            <w:r>
              <w:rPr>
                <w:rFonts w:eastAsia="SchoolBookSanPin"/>
                <w:sz w:val="24"/>
                <w:szCs w:val="24"/>
              </w:rPr>
              <w:t>Техника витражной живописи, ее основное назначение. Излюбленные орнаменты витражных окон. Шедевры искусства витража.</w:t>
            </w:r>
          </w:p>
        </w:tc>
        <w:tc>
          <w:tcPr>
            <w:tcW w:w="3969" w:type="dxa"/>
          </w:tcPr>
          <w:p w14:paraId="3A4901F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выдвижения на первый</w:t>
            </w:r>
          </w:p>
          <w:p w14:paraId="1DDDAC0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план скульптуры как основного вида изобразительного искусства готики;</w:t>
            </w:r>
          </w:p>
          <w:p w14:paraId="5C1CC0E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художественное своеобразие шедевров немецкой готической скульптуры;</w:t>
            </w:r>
          </w:p>
          <w:p w14:paraId="562191F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преимущественного использования в храмах витражей, пришедших</w:t>
            </w:r>
          </w:p>
          <w:p w14:paraId="60E9C37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 смену византийским мозаикам;</w:t>
            </w:r>
          </w:p>
          <w:p w14:paraId="02FB928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-создавать эскизы витражей в традициях средневекового готического искусства;</w:t>
            </w:r>
          </w:p>
          <w:p w14:paraId="0832168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план-проспект выставки и оформлять экспозицию «Изобразительное искусство</w:t>
            </w:r>
          </w:p>
          <w:p w14:paraId="0496CA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западноевропейского Средневековья»</w:t>
            </w:r>
          </w:p>
        </w:tc>
        <w:tc>
          <w:tcPr>
            <w:tcW w:w="1686" w:type="dxa"/>
          </w:tcPr>
          <w:p w14:paraId="27DDCDF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14</w:t>
            </w:r>
          </w:p>
          <w:p w14:paraId="0332F07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44014F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39704A3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24B18DB" w14:textId="77777777">
        <w:trPr>
          <w:trHeight w:val="1776"/>
        </w:trPr>
        <w:tc>
          <w:tcPr>
            <w:tcW w:w="567" w:type="dxa"/>
          </w:tcPr>
          <w:p w14:paraId="5C506109" w14:textId="1AC85F46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2A78923" w14:textId="77777777" w:rsidR="007A7D21" w:rsidRDefault="00E152D9">
            <w:pPr>
              <w:pStyle w:val="af9"/>
              <w:jc w:val="center"/>
            </w:pPr>
            <w:r>
              <w:t>Театр и музыка Средних веков</w:t>
            </w:r>
          </w:p>
        </w:tc>
        <w:tc>
          <w:tcPr>
            <w:tcW w:w="1559" w:type="dxa"/>
          </w:tcPr>
          <w:p w14:paraId="4044C8A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29D2665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Литургическая драма. </w:t>
            </w:r>
            <w:r>
              <w:rPr>
                <w:rFonts w:eastAsia="SchoolBookSanPin"/>
                <w:sz w:val="24"/>
                <w:szCs w:val="24"/>
              </w:rPr>
              <w:t>Возникновение жанра и его особая популярность в обществе. Основные сюжеты и их иносказательный смысл .Общие черты и особенности театрального действа.</w:t>
            </w:r>
          </w:p>
          <w:p w14:paraId="07ACEFE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Средневековый фарс. </w:t>
            </w:r>
            <w:r>
              <w:rPr>
                <w:rFonts w:eastAsia="SchoolBookSanPin"/>
                <w:sz w:val="24"/>
                <w:szCs w:val="24"/>
              </w:rPr>
              <w:t>Остроумное комедийное начало и поучительный смысл театрального жанра.</w:t>
            </w:r>
          </w:p>
          <w:p w14:paraId="107B16C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Средневековый фарс в произведениях живописии литературы.</w:t>
            </w:r>
          </w:p>
          <w:p w14:paraId="5D2699A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Достижения музыкальной культуры. </w:t>
            </w:r>
            <w:r>
              <w:rPr>
                <w:rFonts w:eastAsia="SchoolBookSanPin"/>
                <w:sz w:val="24"/>
                <w:szCs w:val="24"/>
              </w:rPr>
              <w:t xml:space="preserve">Высокая духовность и аскетический характер средневековой музыки. Понятие о григорианском хорале. Появление и развитие многоголосия. </w:t>
            </w:r>
            <w:r>
              <w:rPr>
                <w:iCs/>
                <w:sz w:val="24"/>
                <w:szCs w:val="24"/>
              </w:rPr>
              <w:t>Музыкально-песенное творчество трубадуров, труверов и миннезингеров</w:t>
            </w:r>
            <w:r>
              <w:rPr>
                <w:rFonts w:eastAsia="SchoolBookSanPin"/>
                <w:sz w:val="24"/>
                <w:szCs w:val="24"/>
              </w:rPr>
              <w:t>. Разнообразие</w:t>
            </w:r>
          </w:p>
          <w:p w14:paraId="2CE26E9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жанров песенного творчества и их главная тематика. Шедевры музыкально-песенного творчества.</w:t>
            </w:r>
          </w:p>
        </w:tc>
        <w:tc>
          <w:tcPr>
            <w:tcW w:w="3969" w:type="dxa"/>
          </w:tcPr>
          <w:p w14:paraId="05B8A00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особой популярности комического фарса в народной среде;</w:t>
            </w:r>
          </w:p>
          <w:p w14:paraId="16DFB68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-женственность/ инвариантность ответов на поставленные вопросы;</w:t>
            </w:r>
          </w:p>
          <w:p w14:paraId="1F69792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складывания мнения</w:t>
            </w:r>
          </w:p>
          <w:p w14:paraId="2C58FA6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 григорианском хорале как о музыкальном</w:t>
            </w:r>
          </w:p>
          <w:p w14:paraId="6C89F35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символе средневековой эпохи;</w:t>
            </w:r>
          </w:p>
          <w:p w14:paraId="034A23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инсценировать один из эпизодов средневеково-</w:t>
            </w:r>
          </w:p>
          <w:p w14:paraId="4E3B3B8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го фарса, мистерии или литургической драмы;</w:t>
            </w:r>
          </w:p>
          <w:p w14:paraId="5168030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составлять словарь музыкальных и театральных понятий и терминов, восходящих к эпохе</w:t>
            </w:r>
          </w:p>
          <w:p w14:paraId="1E49625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Средневековья;</w:t>
            </w:r>
          </w:p>
          <w:p w14:paraId="004D5C1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григорианские хоралы, определяя их</w:t>
            </w:r>
          </w:p>
          <w:p w14:paraId="32D2038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существенные признаки и приемы создания художественных образов;</w:t>
            </w:r>
          </w:p>
          <w:p w14:paraId="3DDEBFA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собственную коллекцию средневековой музыки и систематизировать ее;</w:t>
            </w:r>
          </w:p>
          <w:p w14:paraId="256ADE2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-проводить самостоятельный анализ стихотворений французских трубадуров и немецких</w:t>
            </w:r>
          </w:p>
          <w:p w14:paraId="0FD872E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миннезингеров</w:t>
            </w:r>
          </w:p>
        </w:tc>
        <w:tc>
          <w:tcPr>
            <w:tcW w:w="1686" w:type="dxa"/>
          </w:tcPr>
          <w:p w14:paraId="7DBBE1E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</w:t>
            </w:r>
          </w:p>
          <w:p w14:paraId="2BD53AC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E3D77A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07242FD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23A818A" w14:textId="77777777">
        <w:trPr>
          <w:trHeight w:val="1314"/>
        </w:trPr>
        <w:tc>
          <w:tcPr>
            <w:tcW w:w="567" w:type="dxa"/>
          </w:tcPr>
          <w:p w14:paraId="66053850" w14:textId="3DC0D3F5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14E3C16" w14:textId="77777777" w:rsidR="007A7D21" w:rsidRDefault="00E152D9">
            <w:pPr>
              <w:pStyle w:val="af9"/>
              <w:jc w:val="center"/>
            </w:pPr>
            <w:r>
              <w:t>Практическая работа №3 по теме: «Средневековое искусство Европы»</w:t>
            </w:r>
          </w:p>
        </w:tc>
        <w:tc>
          <w:tcPr>
            <w:tcW w:w="6095" w:type="dxa"/>
            <w:gridSpan w:val="2"/>
          </w:tcPr>
          <w:p w14:paraId="61640ED4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5699B82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6D0B6033" w14:textId="77777777">
        <w:trPr>
          <w:trHeight w:val="1314"/>
        </w:trPr>
        <w:tc>
          <w:tcPr>
            <w:tcW w:w="567" w:type="dxa"/>
          </w:tcPr>
          <w:p w14:paraId="79886F02" w14:textId="1C5C4F69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65A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217A4CE" w14:textId="77777777" w:rsidR="007A7D21" w:rsidRDefault="00E152D9">
            <w:pPr>
              <w:pStyle w:val="af9"/>
              <w:jc w:val="center"/>
            </w:pPr>
            <w:r>
              <w:t>Искусство Киевской Руси</w:t>
            </w:r>
          </w:p>
        </w:tc>
        <w:tc>
          <w:tcPr>
            <w:tcW w:w="1559" w:type="dxa"/>
          </w:tcPr>
          <w:p w14:paraId="601A16B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3E6B7A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Теснейшая связь художественной культуры средневековой Руси с язычеством и важнейшими</w:t>
            </w:r>
          </w:p>
          <w:p w14:paraId="251FBF6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историческими событиями. Творческое переосмысление художественных традиций Византии и Западной Европы.</w:t>
            </w:r>
          </w:p>
          <w:p w14:paraId="4DFFC9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Архитектура Киевской Руси. Основные черты архитектуры Киевской Руси. Шедевры зодчества. Зодчество Великого Новгорода: характерные особенности и шедевры.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>Мозаики и фрески Софии Киевской. Следование византийскому канону, выработка собственного стиля. Главные темы мозаик и фресковых росписей. Искусство иконописи XI—XII вв. Общий характер изображений. Анализ лучших образцов иконописи.</w:t>
            </w:r>
          </w:p>
        </w:tc>
        <w:tc>
          <w:tcPr>
            <w:tcW w:w="3969" w:type="dxa"/>
          </w:tcPr>
          <w:p w14:paraId="68D9C5B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истоки русской художественной культуры;</w:t>
            </w:r>
          </w:p>
          <w:p w14:paraId="0581FEC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находить характерные черты древнерусского искусства в современной художественной культуре;</w:t>
            </w:r>
          </w:p>
          <w:p w14:paraId="6717EC3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модель одного из архитектурных сооружений эпохи Киевской Руси в одной из художественных техник;</w:t>
            </w:r>
          </w:p>
          <w:p w14:paraId="1BCDBE3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 информации об архитектуре Киевской Руси в различных источниках;</w:t>
            </w:r>
          </w:p>
          <w:p w14:paraId="3F0816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архитектурного облика Софийских соборов в Константинополе, Киеве и Великом Новгороде;</w:t>
            </w:r>
          </w:p>
          <w:p w14:paraId="3448C63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основные сюжеты и техники исполнения монументальной живописи Софийского собора в Киеве;</w:t>
            </w:r>
          </w:p>
          <w:p w14:paraId="66EA344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наиболее значительные памятники изобразительного искусства эпохи Киевской Руси;</w:t>
            </w:r>
          </w:p>
          <w:p w14:paraId="41E570D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произведения изобразительного искусства с эпохой Киевской Руси;</w:t>
            </w:r>
          </w:p>
          <w:p w14:paraId="1A28015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основные исторические события эпохи Киевской Руси с выдающимися памятниками художественной культуры того времени</w:t>
            </w:r>
          </w:p>
        </w:tc>
        <w:tc>
          <w:tcPr>
            <w:tcW w:w="1686" w:type="dxa"/>
          </w:tcPr>
          <w:p w14:paraId="0BC92B4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16</w:t>
            </w:r>
          </w:p>
          <w:p w14:paraId="3F8DD1C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EB5A5B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9A3694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EA0A062" w14:textId="77777777">
        <w:trPr>
          <w:trHeight w:val="1314"/>
        </w:trPr>
        <w:tc>
          <w:tcPr>
            <w:tcW w:w="567" w:type="dxa"/>
          </w:tcPr>
          <w:p w14:paraId="68766B54" w14:textId="3883A810" w:rsidR="007A7D21" w:rsidRDefault="0045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22005773" w14:textId="77777777" w:rsidR="007A7D21" w:rsidRDefault="00E152D9">
            <w:pPr>
              <w:pStyle w:val="af9"/>
              <w:jc w:val="center"/>
            </w:pPr>
            <w:r>
              <w:t>Русское региональное искусство</w:t>
            </w:r>
          </w:p>
        </w:tc>
        <w:tc>
          <w:tcPr>
            <w:tcW w:w="1559" w:type="dxa"/>
          </w:tcPr>
          <w:p w14:paraId="022799C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442B68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Великого Новгорода. Создание самобытного искусства, обусловленного усилением</w:t>
            </w:r>
          </w:p>
          <w:p w14:paraId="4E60B64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демократических тенденций. Выдающиеся па-</w:t>
            </w:r>
          </w:p>
          <w:p w14:paraId="6F3DA7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мятники новгородского зодчества, характерные</w:t>
            </w:r>
          </w:p>
          <w:p w14:paraId="2B5CF27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особенности их архитектурного облика. Шедевры фресковой живописи. Формирование новгородской школы иконописи. Творчество Феофана Грека.</w:t>
            </w:r>
          </w:p>
          <w:p w14:paraId="27CDC5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Владимиро-Суздальского княжества. Характерные особенности храмового строительства. Успенский собор во Владимире. Творения владимирских резчиков по камню (напримере Дмитриевского собора во Владимире).</w:t>
            </w:r>
          </w:p>
        </w:tc>
        <w:tc>
          <w:tcPr>
            <w:tcW w:w="3969" w:type="dxa"/>
          </w:tcPr>
          <w:p w14:paraId="1C17C6B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характерные особенности и оценивать значение новгородской архитектуры;</w:t>
            </w:r>
          </w:p>
          <w:p w14:paraId="572E16F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произведения искусства Великого</w:t>
            </w:r>
          </w:p>
          <w:p w14:paraId="1E34EBF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Новгорода в единстве содержания и формы;</w:t>
            </w:r>
          </w:p>
          <w:p w14:paraId="6F4C0B9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-находить в Интернете дополнительную информацию о декоративном убранстве Георгиевского собора в Юрьеве-Польском и проводить сравнение с Дмитриевским собором во Владимире;</w:t>
            </w:r>
          </w:p>
          <w:p w14:paraId="53664D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вклад Феофана Грека в мировое и отечественное искусство;</w:t>
            </w:r>
          </w:p>
          <w:p w14:paraId="16A7668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литературы и изобрази-</w:t>
            </w:r>
          </w:p>
          <w:p w14:paraId="2F14613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тельного искусства;</w:t>
            </w:r>
          </w:p>
          <w:p w14:paraId="3BE1781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указывать причины консолидирующей роли Москвы в развитии отечественной культуры;</w:t>
            </w:r>
          </w:p>
          <w:p w14:paraId="53C88AF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совершенствовать коммуникативную компетентность в процессе выступления перед одноклассниками, отстаивать и обосновывать собственную точку зрения;</w:t>
            </w:r>
          </w:p>
          <w:p w14:paraId="4F879DD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сопоставлять художественно-образное содержание произведений Андрея Рублева;</w:t>
            </w:r>
          </w:p>
          <w:p w14:paraId="20BFFE5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6 определять эстетическую, духовную и художественную ценность творений Андрея Рублева</w:t>
            </w:r>
          </w:p>
        </w:tc>
        <w:tc>
          <w:tcPr>
            <w:tcW w:w="1686" w:type="dxa"/>
          </w:tcPr>
          <w:p w14:paraId="008D9F1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</w:t>
            </w:r>
          </w:p>
          <w:p w14:paraId="541CC10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6E26A9B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C4A04A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BAD121A" w14:textId="77777777">
        <w:trPr>
          <w:trHeight w:val="1314"/>
        </w:trPr>
        <w:tc>
          <w:tcPr>
            <w:tcW w:w="567" w:type="dxa"/>
          </w:tcPr>
          <w:p w14:paraId="133587CD" w14:textId="1AFB1FAA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7A77FCB" w14:textId="77777777" w:rsidR="007A7D21" w:rsidRDefault="00E152D9">
            <w:pPr>
              <w:pStyle w:val="af9"/>
              <w:jc w:val="center"/>
            </w:pPr>
            <w:r>
              <w:t>Искусство единого Российского государства</w:t>
            </w:r>
          </w:p>
        </w:tc>
        <w:tc>
          <w:tcPr>
            <w:tcW w:w="1559" w:type="dxa"/>
          </w:tcPr>
          <w:p w14:paraId="3FDE4AB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DE427C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периода образования государства. Создание архитектурно-художественного ансамбля</w:t>
            </w:r>
          </w:p>
          <w:p w14:paraId="44D65E4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Московского Кремля. Новизна архитектурного</w:t>
            </w:r>
          </w:p>
          <w:p w14:paraId="6EEB75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решения при возведении Успенского собора. Храмы Соборной площади Московского Кремля. Становление общерусского стиля. Шедевры творчества Дионисия.</w:t>
            </w:r>
          </w:p>
          <w:p w14:paraId="5A0C5E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 периода утверждения государственности. Москва — «Третий Рим» как центр христианского мира и общерусской культуры. Покровский</w:t>
            </w:r>
          </w:p>
          <w:p w14:paraId="27A2A83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собор (храм Василия Блаженного) — архитектурная жемчужина Москвы. Создание нового типа</w:t>
            </w:r>
          </w:p>
          <w:p w14:paraId="261BA14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каменного шатрового храма (церковь Вознесения</w:t>
            </w:r>
          </w:p>
          <w:p w14:paraId="0D0687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Коломенском). Основные направления в развитии изобразительного искусства (Годуновскаяи Строгановская школы живописи).Искусство России на пороге Нового времени.Эпоха перелома в отечественной истории и развитии художественной культуры. Канонизация</w:t>
            </w:r>
          </w:p>
          <w:p w14:paraId="4E84F16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культового зодчества. Характерные особенностиархитектуры XVII в. (на примере шедевров русского зодчества). Мастерство деревянного зодчества. Качественные изменения в изобразитель-</w:t>
            </w:r>
          </w:p>
          <w:p w14:paraId="5D2EC43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ном искусстве (на примере творчества СимонаУшакова).</w:t>
            </w:r>
          </w:p>
        </w:tc>
        <w:tc>
          <w:tcPr>
            <w:tcW w:w="3969" w:type="dxa"/>
          </w:tcPr>
          <w:p w14:paraId="662AD8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-проводить сравнительный анализ Успенских</w:t>
            </w:r>
          </w:p>
          <w:p w14:paraId="14D0357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соборов во Владимире и в Московском Кремле;</w:t>
            </w:r>
          </w:p>
          <w:p w14:paraId="129EFEE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стилевые особенности живописи Дионисия;</w:t>
            </w:r>
          </w:p>
          <w:p w14:paraId="78A4B48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произведений Дионисия;</w:t>
            </w:r>
          </w:p>
          <w:p w14:paraId="61ADD6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совершенствовать коммуникативную компетентность в процессе выступления перед одноклассниками, отстаивать и обосновывать собственную точку зрения;</w:t>
            </w:r>
          </w:p>
          <w:p w14:paraId="651C7F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ориентироваться в основных тенденциях развития архитектуры и изобразительного искусства</w:t>
            </w:r>
          </w:p>
          <w:p w14:paraId="1150325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периода утверждения государственности;</w:t>
            </w:r>
          </w:p>
          <w:p w14:paraId="4CA7F59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экскурсионный маршрут по Московскому Кремлю данного периода;</w:t>
            </w:r>
          </w:p>
          <w:p w14:paraId="6286893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проявлять оригинальный творческий подход</w:t>
            </w:r>
          </w:p>
          <w:p w14:paraId="5E4ABC2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 решению различных учебных и реальных,жизненных проблем</w:t>
            </w:r>
          </w:p>
        </w:tc>
        <w:tc>
          <w:tcPr>
            <w:tcW w:w="1686" w:type="dxa"/>
          </w:tcPr>
          <w:p w14:paraId="7420EE5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</w:t>
            </w:r>
          </w:p>
          <w:p w14:paraId="2E649F6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6545035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39F272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096DEB7" w14:textId="77777777">
        <w:trPr>
          <w:trHeight w:val="1776"/>
        </w:trPr>
        <w:tc>
          <w:tcPr>
            <w:tcW w:w="567" w:type="dxa"/>
          </w:tcPr>
          <w:p w14:paraId="299C459D" w14:textId="5BA47D74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B276D87" w14:textId="77777777" w:rsidR="007A7D21" w:rsidRDefault="00E152D9">
            <w:pPr>
              <w:pStyle w:val="af9"/>
              <w:jc w:val="center"/>
            </w:pPr>
            <w:r>
              <w:t>Театр и музыка Древней Руси</w:t>
            </w:r>
          </w:p>
        </w:tc>
        <w:tc>
          <w:tcPr>
            <w:tcW w:w="1559" w:type="dxa"/>
          </w:tcPr>
          <w:p w14:paraId="62A1B78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710B581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Возникновение профессионального театра. </w:t>
            </w:r>
            <w:r>
              <w:rPr>
                <w:rFonts w:eastAsia="SchoolBookSanPin"/>
                <w:sz w:val="24"/>
                <w:szCs w:val="24"/>
              </w:rPr>
              <w:t>Народное творчество, праздники и обрядовые действа — истоки русского театра. Характер первых</w:t>
            </w:r>
          </w:p>
          <w:p w14:paraId="5B3F49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придворных постановок. Школьный театр и творчество СимеонаПолоцкого.</w:t>
            </w:r>
          </w:p>
          <w:p w14:paraId="25E89B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Музыкальная культура</w:t>
            </w:r>
            <w:r>
              <w:rPr>
                <w:rFonts w:eastAsia="SchoolBookSanPin"/>
                <w:sz w:val="24"/>
                <w:szCs w:val="24"/>
              </w:rPr>
              <w:t>. Языческие и христианские традиции музыкальной культуры, следование византийскому канону. Колокольные звоны.</w:t>
            </w:r>
          </w:p>
          <w:p w14:paraId="679B788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 как составная часть церковного богослужения. Знаменный распев — основа древнерусского певческого искусства. Светская музыка и наиболее популярные музыкальные инструменты.</w:t>
            </w:r>
          </w:p>
        </w:tc>
        <w:tc>
          <w:tcPr>
            <w:tcW w:w="3969" w:type="dxa"/>
          </w:tcPr>
          <w:p w14:paraId="526C71F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-указывать причины возникновения профессионального театра;</w:t>
            </w:r>
          </w:p>
          <w:p w14:paraId="255C17A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 информации об истории возникновения и становлении русского профессионального театра в различных источниках;</w:t>
            </w:r>
          </w:p>
          <w:p w14:paraId="590400C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фрагменты музыкальных сочинений</w:t>
            </w:r>
          </w:p>
          <w:p w14:paraId="099E214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русских композиторов с последующим оформлением своих впечатлений в сочинении-эссе</w:t>
            </w:r>
          </w:p>
        </w:tc>
        <w:tc>
          <w:tcPr>
            <w:tcW w:w="1686" w:type="dxa"/>
          </w:tcPr>
          <w:p w14:paraId="126FF5A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19</w:t>
            </w:r>
          </w:p>
          <w:p w14:paraId="6C30562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566A08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D299DC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083993FC" w14:textId="77777777">
        <w:trPr>
          <w:trHeight w:val="1776"/>
        </w:trPr>
        <w:tc>
          <w:tcPr>
            <w:tcW w:w="567" w:type="dxa"/>
          </w:tcPr>
          <w:p w14:paraId="16EB0340" w14:textId="1D9AB21A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0E86FE3" w14:textId="77777777" w:rsidR="007A7D21" w:rsidRDefault="00E152D9">
            <w:pPr>
              <w:pStyle w:val="af9"/>
              <w:jc w:val="center"/>
            </w:pPr>
            <w:r>
              <w:t>Практическая работа №4 на теме: «Искусство Руси»</w:t>
            </w:r>
          </w:p>
        </w:tc>
        <w:tc>
          <w:tcPr>
            <w:tcW w:w="6095" w:type="dxa"/>
            <w:gridSpan w:val="2"/>
          </w:tcPr>
          <w:p w14:paraId="001935CE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3969" w:type="dxa"/>
          </w:tcPr>
          <w:p w14:paraId="6231C73F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AB5AA8F" w14:textId="77777777" w:rsidR="007A7D21" w:rsidRDefault="007A7D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5CFBE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4E6C1639" w14:textId="77777777">
        <w:trPr>
          <w:trHeight w:val="1776"/>
        </w:trPr>
        <w:tc>
          <w:tcPr>
            <w:tcW w:w="567" w:type="dxa"/>
          </w:tcPr>
          <w:p w14:paraId="23EED8B4" w14:textId="2B78A8F2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CFC4709" w14:textId="77777777" w:rsidR="007A7D21" w:rsidRDefault="00E152D9">
            <w:pPr>
              <w:pStyle w:val="af9"/>
              <w:jc w:val="center"/>
            </w:pPr>
            <w:r>
              <w:t>Искусство Индии</w:t>
            </w:r>
          </w:p>
        </w:tc>
        <w:tc>
          <w:tcPr>
            <w:tcW w:w="1559" w:type="dxa"/>
          </w:tcPr>
          <w:p w14:paraId="153DEF5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041403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Шедевры архитектуры. Ступа — один из древнейших типов культовых сооружений буддизма</w:t>
            </w:r>
          </w:p>
          <w:p w14:paraId="0ED0406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(на примере ступы в Санчи). Пещерные храмы для моления (чайтьи) как культовые сооружения</w:t>
            </w:r>
          </w:p>
          <w:p w14:paraId="66435A3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(на примере чайтьи в Карли). Храмовое строительство: южный и северный тип индийскогохрама (на примере шедевров мирового зодчества). Уникальность композиционного решения,богатство и роскошь скульптурного убранства.</w:t>
            </w:r>
          </w:p>
          <w:p w14:paraId="40E84BD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>Росписи в пещерных храмах Аджанты как синтез архитектуры, скульптуры и живописи. Миниатюрнаяживопись Индии и ее художественное своеобразие.</w:t>
            </w:r>
          </w:p>
          <w:p w14:paraId="2AB348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Музыка и театр. </w:t>
            </w:r>
            <w:r>
              <w:rPr>
                <w:rFonts w:eastAsia="SchoolBookSanPin"/>
                <w:sz w:val="24"/>
                <w:szCs w:val="24"/>
              </w:rPr>
              <w:t>Роль и значение музыки в жизни индийского общества. Рага — основа индийской музыки, результат обработки на родных мелодий. Популярные музыкальные инструменты.</w:t>
            </w:r>
          </w:p>
          <w:p w14:paraId="3AEBBA8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«Натьяшастра» — трактат о происхождении театрального и танцевального искусства. Спектаклькак единство музыки, пения и танца.</w:t>
            </w:r>
          </w:p>
        </w:tc>
        <w:tc>
          <w:tcPr>
            <w:tcW w:w="3969" w:type="dxa"/>
            <w:vMerge w:val="restart"/>
          </w:tcPr>
          <w:p w14:paraId="006097D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объяснять роль знака, символа, мифа в произведениях индийской архитектуры;</w:t>
            </w:r>
          </w:p>
          <w:p w14:paraId="14AE5DD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-высказывать собственное мнение о художественных достоинствах произведений искусства Индии;</w:t>
            </w:r>
          </w:p>
          <w:p w14:paraId="0053AEB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готовить экспозицию выставки «Индия в творчестве европейских поэтов, художников и музыкантов»;</w:t>
            </w:r>
          </w:p>
        </w:tc>
        <w:tc>
          <w:tcPr>
            <w:tcW w:w="1686" w:type="dxa"/>
          </w:tcPr>
          <w:p w14:paraId="2561A87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</w:t>
            </w:r>
          </w:p>
          <w:p w14:paraId="2E893D1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61F9CE3F" w14:textId="77777777" w:rsidR="007A7D21" w:rsidRDefault="00E152D9">
            <w:pPr>
              <w:tabs>
                <w:tab w:val="left" w:pos="374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76A272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530543D" w14:textId="77777777">
        <w:trPr>
          <w:trHeight w:val="1832"/>
        </w:trPr>
        <w:tc>
          <w:tcPr>
            <w:tcW w:w="567" w:type="dxa"/>
            <w:tcBorders>
              <w:bottom w:val="single" w:sz="4" w:space="0" w:color="auto"/>
            </w:tcBorders>
          </w:tcPr>
          <w:p w14:paraId="239D5E81" w14:textId="54388D1A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3F2D83" w14:textId="77777777" w:rsidR="007A7D21" w:rsidRDefault="00E152D9">
            <w:pPr>
              <w:pStyle w:val="af9"/>
              <w:jc w:val="center"/>
            </w:pPr>
            <w:r>
              <w:t>Искусство Китая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C1F2B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889D6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Шедевры архитектуры. Характерные особенности китайского зодчества, его органическая связь с природой. Типичные архитектурные сооружения (на примере шедевров китайского зодчества).</w:t>
            </w:r>
          </w:p>
          <w:p w14:paraId="580AA93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>Характерные особенности китайской скульптуры и ее связь с буддийской религией (на примере погребальногокомплекта в провинции Шэньси). Многообразиежанров и техник китайской живописи (на примере произведений известных художников).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C0AA369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2F2BB35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21</w:t>
            </w:r>
          </w:p>
          <w:p w14:paraId="3A8C9D7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F81142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EDF72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5D4BCD93" w14:textId="77777777">
        <w:trPr>
          <w:trHeight w:val="1791"/>
        </w:trPr>
        <w:tc>
          <w:tcPr>
            <w:tcW w:w="567" w:type="dxa"/>
          </w:tcPr>
          <w:p w14:paraId="4A1C684C" w14:textId="036DD302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EDA1808" w14:textId="77777777" w:rsidR="007A7D21" w:rsidRDefault="00E152D9">
            <w:pPr>
              <w:pStyle w:val="af9"/>
              <w:jc w:val="center"/>
            </w:pPr>
            <w:r>
              <w:t>Искусство Страны восходящего солнца</w:t>
            </w:r>
          </w:p>
        </w:tc>
        <w:tc>
          <w:tcPr>
            <w:tcW w:w="1559" w:type="dxa"/>
          </w:tcPr>
          <w:p w14:paraId="4FD8BE6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90C500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Шедевры архитектуры. Следование китайским традициям в зодчестве, выработка собственного архитектурного стиля (на примере шедевров</w:t>
            </w:r>
          </w:p>
          <w:p w14:paraId="7867E12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японского искусства). Садово-парковое искусство. Истоки и разнообразие типов. Сад камней Рёандзи в Киото — символическое воплощение философской идеи строения мира, своеобразная модель Вселенной. Символическое звучание элементов садово-парового искусства.</w:t>
            </w:r>
          </w:p>
          <w:p w14:paraId="4434AA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eastAsia="SchoolBookSanPin"/>
                <w:sz w:val="24"/>
                <w:szCs w:val="24"/>
              </w:rPr>
              <w:t>Укиё-э — одно из самых значительных явлений в изобразительном искусстве. Разнообразие тем и сюжетов, мастерство художественного воплощения образов (на примере произведений К. Утамаро, К. Хокусая, А. Хиросигэ).Скульптура нэцке, ее традиционное назначение.</w:t>
            </w:r>
          </w:p>
        </w:tc>
        <w:tc>
          <w:tcPr>
            <w:tcW w:w="3969" w:type="dxa"/>
          </w:tcPr>
          <w:p w14:paraId="336E455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-соотносить произведения искусства с определенной культурно-исторической эпохой, национальной школой и автором;</w:t>
            </w:r>
          </w:p>
          <w:p w14:paraId="286706A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существенные признаки и описывать национальное своеобразиеяпонского искусства;</w:t>
            </w:r>
          </w:p>
          <w:p w14:paraId="13770B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указывать причины своеобразного художественного развития японского искусства и его</w:t>
            </w:r>
          </w:p>
          <w:p w14:paraId="590727D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влияния на культуру других стран;</w:t>
            </w:r>
          </w:p>
          <w:p w14:paraId="028F331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основные типы архитектурных сооружений Японии;высказывать собственное мнение о художественных достоинствах произведений японского изобразительного искусства;</w:t>
            </w:r>
          </w:p>
        </w:tc>
        <w:tc>
          <w:tcPr>
            <w:tcW w:w="1686" w:type="dxa"/>
          </w:tcPr>
          <w:p w14:paraId="4AA82C6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22</w:t>
            </w:r>
          </w:p>
          <w:p w14:paraId="30BD7CD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06A03E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E25055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1F77CFC" w14:textId="77777777">
        <w:trPr>
          <w:trHeight w:val="1314"/>
        </w:trPr>
        <w:tc>
          <w:tcPr>
            <w:tcW w:w="567" w:type="dxa"/>
          </w:tcPr>
          <w:p w14:paraId="401A65DB" w14:textId="12560A78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FC25A26" w14:textId="77777777" w:rsidR="007A7D21" w:rsidRDefault="00E152D9">
            <w:pPr>
              <w:pStyle w:val="af9"/>
              <w:jc w:val="center"/>
            </w:pPr>
            <w:r>
              <w:t>Искусство исламских стран</w:t>
            </w:r>
          </w:p>
        </w:tc>
        <w:tc>
          <w:tcPr>
            <w:tcW w:w="1559" w:type="dxa"/>
          </w:tcPr>
          <w:p w14:paraId="6E094A9B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757FFE3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Шедевры архитектуры. Типичные архитектурные сооружения исламских стран и их художественное своеобразие (на примере шедевров мирового зодчества).</w:t>
            </w:r>
          </w:p>
          <w:p w14:paraId="4A49539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Особенности изобразительного искусства. </w:t>
            </w:r>
            <w:r>
              <w:rPr>
                <w:rFonts w:eastAsia="SchoolBookSanPin"/>
                <w:sz w:val="24"/>
                <w:szCs w:val="24"/>
              </w:rPr>
              <w:t>Основные видыизобразительного искусства, их на-</w:t>
            </w:r>
          </w:p>
          <w:p w14:paraId="7A186A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значение, символический смысл и художественное своеобразие. Арабеска. Каллиграфия.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Литература и музыка. </w:t>
            </w:r>
            <w:r>
              <w:rPr>
                <w:rFonts w:eastAsia="SchoolBookSanPin"/>
                <w:sz w:val="24"/>
                <w:szCs w:val="24"/>
              </w:rPr>
              <w:t>Любовная лирика народов Востока и ее мировое значение (на примере творчества отдельных мастеров художественного</w:t>
            </w:r>
          </w:p>
          <w:p w14:paraId="15C7DA0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слова). Своеобразие музыкальной культуры ислама.</w:t>
            </w:r>
          </w:p>
        </w:tc>
        <w:tc>
          <w:tcPr>
            <w:tcW w:w="3969" w:type="dxa"/>
          </w:tcPr>
          <w:p w14:paraId="2F0323D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-воспринимать и оценивать шедевры архитектуры ислама в единстве формы и содержания;</w:t>
            </w:r>
          </w:p>
          <w:p w14:paraId="2681DF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объяснять роль основной символики в решении</w:t>
            </w:r>
          </w:p>
          <w:p w14:paraId="5F63F0B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художественного образа архитектурного сооружения;</w:t>
            </w:r>
          </w:p>
          <w:p w14:paraId="1815AFB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создавать модель архитектурного памятникаислама с учетом его символики в одной из художественных техник;</w:t>
            </w:r>
          </w:p>
          <w:p w14:paraId="1301B04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исламской архитектуры;</w:t>
            </w:r>
          </w:p>
          <w:p w14:paraId="42D5711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-описывать выдающиеся памятники архитектуры и изобразительного искусства ислама</w:t>
            </w:r>
          </w:p>
        </w:tc>
        <w:tc>
          <w:tcPr>
            <w:tcW w:w="1686" w:type="dxa"/>
          </w:tcPr>
          <w:p w14:paraId="116111A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23</w:t>
            </w:r>
          </w:p>
          <w:p w14:paraId="53EFA66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BD0DDF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06DF5CC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79E0CA1" w14:textId="77777777">
        <w:trPr>
          <w:trHeight w:val="1314"/>
        </w:trPr>
        <w:tc>
          <w:tcPr>
            <w:tcW w:w="567" w:type="dxa"/>
          </w:tcPr>
          <w:p w14:paraId="4E82B3F3" w14:textId="63139D3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73E5A68" w14:textId="77777777" w:rsidR="007A7D21" w:rsidRDefault="00E152D9">
            <w:pPr>
              <w:pStyle w:val="af9"/>
              <w:jc w:val="center"/>
            </w:pPr>
            <w:r>
              <w:t>Практическая работа №5                   на тему: «Искусство Средневекового Востока»</w:t>
            </w:r>
          </w:p>
        </w:tc>
        <w:tc>
          <w:tcPr>
            <w:tcW w:w="6095" w:type="dxa"/>
            <w:gridSpan w:val="2"/>
          </w:tcPr>
          <w:p w14:paraId="7E1EF52F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04B10F2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4C261FD1" w14:textId="77777777">
        <w:trPr>
          <w:trHeight w:val="6899"/>
        </w:trPr>
        <w:tc>
          <w:tcPr>
            <w:tcW w:w="567" w:type="dxa"/>
          </w:tcPr>
          <w:p w14:paraId="25573356" w14:textId="1DEDBE19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65A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D594296" w14:textId="77777777" w:rsidR="007A7D21" w:rsidRDefault="00E152D9">
            <w:pPr>
              <w:pStyle w:val="af9"/>
              <w:jc w:val="center"/>
            </w:pPr>
            <w:r>
              <w:t>Изобразительное искусство Проторенессанса и Раннего Возрождения</w:t>
            </w:r>
          </w:p>
        </w:tc>
        <w:tc>
          <w:tcPr>
            <w:tcW w:w="1559" w:type="dxa"/>
          </w:tcPr>
          <w:p w14:paraId="045C2DE4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5F593C8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Джотто — «лучший в мире живописец». </w:t>
            </w:r>
            <w:r>
              <w:rPr>
                <w:rFonts w:eastAsia="SchoolBookSanPin"/>
                <w:sz w:val="24"/>
                <w:szCs w:val="24"/>
              </w:rPr>
              <w:t>Характерные особенности и значение творчества Джотто (на примере лучших произведений). Джотто — архитектор.</w:t>
            </w:r>
          </w:p>
          <w:p w14:paraId="7D74B3F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Живопись Раннего Возрождения. </w:t>
            </w:r>
            <w:r>
              <w:rPr>
                <w:rFonts w:eastAsia="SchoolBookSanPin"/>
                <w:sz w:val="24"/>
                <w:szCs w:val="24"/>
              </w:rPr>
              <w:t>Экспериментальные поиски в изобразительном искусстве и</w:t>
            </w:r>
          </w:p>
          <w:p w14:paraId="0128837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определение основных задач художника. Построение пространства по законам перспективы на примере произведений Мазаччо. Практическое использование приемов линейной перспективы в творчестве П. Уччелло. Искусство портрета и его основные разновидности в творчестве Пьеро делла Франческа.</w:t>
            </w:r>
          </w:p>
          <w:p w14:paraId="0A482E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мире образов Боттичелли. </w:t>
            </w:r>
            <w:r>
              <w:rPr>
                <w:rFonts w:eastAsia="SchoolBookSanPin"/>
                <w:sz w:val="24"/>
                <w:szCs w:val="24"/>
              </w:rPr>
              <w:t>Судьба художника, значение его творчества. Художественные достоинства произведений на библейские и мифологические сюжеты. Мастерство в создании портретов.</w:t>
            </w:r>
          </w:p>
          <w:p w14:paraId="0E289B1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Скульптурные шедевры Донателло. </w:t>
            </w:r>
            <w:r>
              <w:rPr>
                <w:rFonts w:eastAsia="SchoolBookSanPin"/>
                <w:sz w:val="24"/>
                <w:szCs w:val="24"/>
              </w:rPr>
              <w:t>Общий обзор и анализ лучших творений скульптора.</w:t>
            </w:r>
          </w:p>
        </w:tc>
        <w:tc>
          <w:tcPr>
            <w:tcW w:w="3969" w:type="dxa"/>
          </w:tcPr>
          <w:p w14:paraId="46D2310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-соотносить произведения изобразительного искусства с определенной культурно-исторической эпохой, стилем и автором;</w:t>
            </w:r>
          </w:p>
          <w:p w14:paraId="08B0E60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образы, темы и проблемы в искусстве, выражать свое отношение к ним в развернутых аргументированных устных и письменных высказываниях;</w:t>
            </w:r>
          </w:p>
          <w:p w14:paraId="057566F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-сопоставлять художественно-образное содержание произведений выдающихся мастеров</w:t>
            </w:r>
          </w:p>
          <w:p w14:paraId="03FC1C6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эпохи Раннего Возрождения и определять эстетическую, духовную и художественную ценность их творений;</w:t>
            </w:r>
          </w:p>
          <w:p w14:paraId="79DB3D6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-комментировать научные точки зрения и оценки творчества отдельных авторов;</w:t>
            </w:r>
          </w:p>
          <w:p w14:paraId="6ACEFD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скульптурных шедевров Донателло с творениями античных и средневековых мастеров</w:t>
            </w:r>
          </w:p>
        </w:tc>
        <w:tc>
          <w:tcPr>
            <w:tcW w:w="1686" w:type="dxa"/>
          </w:tcPr>
          <w:p w14:paraId="21D529B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</w:t>
            </w:r>
          </w:p>
          <w:p w14:paraId="09AEC36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08BF3E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6419C84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DB79F34" w14:textId="77777777">
        <w:trPr>
          <w:trHeight w:val="1314"/>
        </w:trPr>
        <w:tc>
          <w:tcPr>
            <w:tcW w:w="567" w:type="dxa"/>
          </w:tcPr>
          <w:p w14:paraId="6D9F79B4" w14:textId="0AC68C79" w:rsidR="007A7D21" w:rsidRDefault="0045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1A0CD3FF" w14:textId="77777777" w:rsidR="007A7D21" w:rsidRDefault="00E152D9">
            <w:pPr>
              <w:pStyle w:val="af9"/>
              <w:jc w:val="center"/>
            </w:pPr>
            <w:r>
              <w:t>Архитектура итальянского Возрождения</w:t>
            </w:r>
          </w:p>
        </w:tc>
        <w:tc>
          <w:tcPr>
            <w:tcW w:w="1559" w:type="dxa"/>
          </w:tcPr>
          <w:p w14:paraId="792D9CCC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5E5430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Флорентийское чудо Брунеллески. Собор Санта-Мария дельФьоре  архитектурный символ Флоренции. Оригинальность и новизна конструктивного решения. Соединение лучших традиций</w:t>
            </w:r>
          </w:p>
          <w:p w14:paraId="27496C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античного зодчества и новых архитектурных замыслов (на примере творений великого зодчего).</w:t>
            </w:r>
          </w:p>
          <w:p w14:paraId="46DD588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Великие архитекторы эпохи Возрождения. </w:t>
            </w:r>
            <w:r>
              <w:rPr>
                <w:rFonts w:eastAsia="SchoolBookSanPin"/>
                <w:sz w:val="24"/>
                <w:szCs w:val="24"/>
              </w:rPr>
              <w:t>Творения Л. Б. Альберти: новая трактовка античного</w:t>
            </w:r>
          </w:p>
          <w:p w14:paraId="349A83B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наследия (на примере памятников архитектуры).Д. Браманте как основоположник архитектуры Высокого Возрождения, выработка собственного стиля зодчего. Архитектурный облик Венеции</w:t>
            </w:r>
          </w:p>
        </w:tc>
        <w:tc>
          <w:tcPr>
            <w:tcW w:w="3969" w:type="dxa"/>
          </w:tcPr>
          <w:p w14:paraId="26BBFE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-обобщать и систематизировать полученные знания о развитии и художественных принципах</w:t>
            </w:r>
          </w:p>
          <w:p w14:paraId="15258AE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итальянской архитектуры эпохи Возрождения;</w:t>
            </w:r>
          </w:p>
          <w:p w14:paraId="5C4EED9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архитектурных сооружений эпохи итальянского Возрождения с произведениями Античности и Средних веков;</w:t>
            </w:r>
          </w:p>
          <w:p w14:paraId="5AFE086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деятелей культуры;</w:t>
            </w:r>
          </w:p>
          <w:p w14:paraId="5E965B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и анализировать памятники архитектуры;</w:t>
            </w:r>
          </w:p>
          <w:p w14:paraId="494E5F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индивидуальный творческийпроект архитектурного сооружения в традициях идеального города Возрождения</w:t>
            </w:r>
          </w:p>
        </w:tc>
        <w:tc>
          <w:tcPr>
            <w:tcW w:w="1686" w:type="dxa"/>
          </w:tcPr>
          <w:p w14:paraId="5EAA49F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</w:t>
            </w:r>
          </w:p>
          <w:p w14:paraId="45E539E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5EB990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3A5A854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AB3961D" w14:textId="77777777">
        <w:trPr>
          <w:trHeight w:val="1314"/>
        </w:trPr>
        <w:tc>
          <w:tcPr>
            <w:tcW w:w="567" w:type="dxa"/>
          </w:tcPr>
          <w:p w14:paraId="48636063" w14:textId="0623988A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65A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7758F48" w14:textId="77777777" w:rsidR="007A7D21" w:rsidRDefault="00E152D9">
            <w:pPr>
              <w:pStyle w:val="af9"/>
              <w:jc w:val="center"/>
            </w:pPr>
            <w:r>
              <w:t>Титаны Высокого Возрождения</w:t>
            </w:r>
          </w:p>
        </w:tc>
        <w:tc>
          <w:tcPr>
            <w:tcW w:w="1559" w:type="dxa"/>
          </w:tcPr>
          <w:p w14:paraId="64068469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912A66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Художественные принципы Высокого Возрождения.Художественный мир Леонардо да Винчи. Судьба художника и основные этапы его творческой</w:t>
            </w:r>
          </w:p>
          <w:p w14:paraId="0B85C9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деятельности (на примере шедевров изобразительного искусства).</w:t>
            </w:r>
          </w:p>
          <w:p w14:paraId="2684B44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Бунтующий гений Микеланджело. Судьба художника и основные этапы его творческой биографии (на примере выдающихся произведенийскульптуры и живописи). Микеланджело — архитектор.Рафаэль — «первый среди великих». Судьба художника и эволюция его творчества. Рафаэль —певец женской красоты. Фресковая живопись водворце Ватикана. Портрет в творчестве Рафаэля</w:t>
            </w:r>
          </w:p>
        </w:tc>
        <w:tc>
          <w:tcPr>
            <w:tcW w:w="3969" w:type="dxa"/>
          </w:tcPr>
          <w:p w14:paraId="4C058A5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-комментировать научные точки зрения и оцен-ки творчества отдельных авторов;</w:t>
            </w:r>
          </w:p>
          <w:p w14:paraId="0B9A32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своеобразие творческой манеры отдельных художников по сравнению с деятелями предшествующих эпох;</w:t>
            </w:r>
          </w:p>
          <w:p w14:paraId="3587D0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видесообщения и презентации необходимую информацию;</w:t>
            </w:r>
          </w:p>
          <w:p w14:paraId="3663BC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указывать причины всемирного значения творчества мастеров Высокого Возрождения;</w:t>
            </w:r>
          </w:p>
          <w:p w14:paraId="2B3F44E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различать характерные особенности индивидуального авторского стиля, оценивать творче-</w:t>
            </w:r>
          </w:p>
          <w:p w14:paraId="354461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скую манеру (художественный почерк, символику) созданных произведений;</w:t>
            </w:r>
          </w:p>
        </w:tc>
        <w:tc>
          <w:tcPr>
            <w:tcW w:w="1686" w:type="dxa"/>
          </w:tcPr>
          <w:p w14:paraId="1B550CE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26</w:t>
            </w:r>
          </w:p>
          <w:p w14:paraId="28DCDC8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C04DC0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1796F6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BE60A21" w14:textId="77777777">
        <w:trPr>
          <w:trHeight w:val="841"/>
        </w:trPr>
        <w:tc>
          <w:tcPr>
            <w:tcW w:w="567" w:type="dxa"/>
          </w:tcPr>
          <w:p w14:paraId="6692AC40" w14:textId="692E65D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65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3E70BA9" w14:textId="77777777" w:rsidR="007A7D21" w:rsidRDefault="00E152D9">
            <w:pPr>
              <w:pStyle w:val="af9"/>
              <w:jc w:val="center"/>
            </w:pPr>
            <w:r>
              <w:t>Мастера венецианской живописи</w:t>
            </w:r>
          </w:p>
        </w:tc>
        <w:tc>
          <w:tcPr>
            <w:tcW w:w="1559" w:type="dxa"/>
          </w:tcPr>
          <w:p w14:paraId="71B72842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1A9072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Творчество Беллини и Джорджоне. </w:t>
            </w:r>
            <w:r>
              <w:rPr>
                <w:rFonts w:eastAsia="SchoolBookSanPin"/>
                <w:sz w:val="24"/>
                <w:szCs w:val="24"/>
              </w:rPr>
              <w:t>Дж. Беллиникак основоположник венецианской школы живописи (на примере лучших произведений автора).</w:t>
            </w:r>
          </w:p>
          <w:p w14:paraId="327EA7D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Художественное мастерство Джорджоне, особенности его творческой манеры в трактовке сюжетов и образов (на примере известных творенийживописца).</w:t>
            </w:r>
          </w:p>
          <w:p w14:paraId="3FFA3D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Художественный мир Тициана. Судьба художника и основные вехи его творческой биографии.Особенности передачи общей атмосферы эпохи.</w:t>
            </w:r>
          </w:p>
          <w:p w14:paraId="7E25630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Богатство тематики и жанровое разнообразие втворчестве. Мастерство колорита и композиционного решения (на примере шедевров живописи).</w:t>
            </w:r>
          </w:p>
          <w:p w14:paraId="7B546EB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Веронезе — певец праздничной Венеции Творческая манера  Тинторетто. Мастерство в создании монументально-декоративных композиций. Обращение к</w:t>
            </w:r>
          </w:p>
          <w:p w14:paraId="7128296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мифологическим и библейским сюжетам и образам, их художественное своеобразие. Трагический гуманизм Позднего Возрождения. Характерные черты маньеризма и его мастера.</w:t>
            </w:r>
          </w:p>
        </w:tc>
        <w:tc>
          <w:tcPr>
            <w:tcW w:w="3969" w:type="dxa"/>
          </w:tcPr>
          <w:p w14:paraId="2CCA882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-указывать причины выдвижения Венеции в качестве культурного центра итальянского Возрождения (формулировка проблемы, выдвижение гипотезы, аргументация различных точек</w:t>
            </w:r>
          </w:p>
          <w:p w14:paraId="70D516C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зрения);</w:t>
            </w:r>
          </w:p>
          <w:p w14:paraId="39D6CFD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-сопоставлять художественно-образное содержание произведений выдающихся мастеров венецианской живописи и определять эстетическую, духовную и художественную ценность ихтворений;</w:t>
            </w:r>
          </w:p>
          <w:p w14:paraId="00F144E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отдельных авторов;</w:t>
            </w:r>
          </w:p>
          <w:p w14:paraId="42ED0FC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своеобразие творческой манеры отдельных художников по сравнению с деятелями предшествующих эпох;</w:t>
            </w:r>
          </w:p>
          <w:p w14:paraId="1B84536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художественную интерпретацию</w:t>
            </w:r>
          </w:p>
          <w:p w14:paraId="3E7FE47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произведения искусства с позиций современной действительности;</w:t>
            </w:r>
          </w:p>
          <w:p w14:paraId="4B6B96F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образы, темы и проблемы, выражать</w:t>
            </w:r>
          </w:p>
          <w:p w14:paraId="798B92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свое отношение к ним в развернутых аргументированных устных и письменных высказываниях;</w:t>
            </w:r>
          </w:p>
          <w:p w14:paraId="7A88628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живописи в рамках одной эпохи и творчества разных авторов</w:t>
            </w:r>
          </w:p>
        </w:tc>
        <w:tc>
          <w:tcPr>
            <w:tcW w:w="1686" w:type="dxa"/>
          </w:tcPr>
          <w:p w14:paraId="5D38AC2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27</w:t>
            </w:r>
          </w:p>
          <w:p w14:paraId="62326A8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432CB22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4BA589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7506970B" w14:textId="77777777">
        <w:trPr>
          <w:trHeight w:val="8003"/>
        </w:trPr>
        <w:tc>
          <w:tcPr>
            <w:tcW w:w="567" w:type="dxa"/>
          </w:tcPr>
          <w:p w14:paraId="631F42F7" w14:textId="00872BCC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6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158F9A9" w14:textId="77777777" w:rsidR="007A7D21" w:rsidRDefault="00E152D9">
            <w:pPr>
              <w:pStyle w:val="af9"/>
              <w:jc w:val="center"/>
            </w:pPr>
            <w:r>
              <w:t>Искусство Северного Возрождения</w:t>
            </w:r>
          </w:p>
        </w:tc>
        <w:tc>
          <w:tcPr>
            <w:tcW w:w="1559" w:type="dxa"/>
          </w:tcPr>
          <w:p w14:paraId="0D6EB2DF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AD0CCC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Ренессанс в архитектуре Северной Европы. Своеобразие национальных традиций французскогозодчества. Дворцы и замки в долине реки Луары</w:t>
            </w:r>
          </w:p>
          <w:p w14:paraId="674C0DB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(на примере известных памятников архитектуры). Своеобразие архитектуры Нидерландов,Бельгии и Германии.</w:t>
            </w:r>
          </w:p>
          <w:p w14:paraId="6BB6D3D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Живопись нидерландских и немецких мастеров.Братья ванЭйки — основоположники нидерландской школы живописи. Усовершенствование</w:t>
            </w:r>
          </w:p>
          <w:p w14:paraId="5FEA897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технологии масляной живописи (на примере известных шедевров). Искусство портрета нидерландских и немецких живописцев.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В мире фантасмагорий Босха. </w:t>
            </w:r>
            <w:r>
              <w:rPr>
                <w:rFonts w:eastAsia="SchoolBookSanPin"/>
                <w:sz w:val="24"/>
                <w:szCs w:val="24"/>
              </w:rPr>
              <w:t>Многогранность</w:t>
            </w:r>
          </w:p>
          <w:p w14:paraId="43A8A5D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творческого дарования, оригинальность образного решения современной художнику и исторической проблематики (на примере лучших творений).</w:t>
            </w:r>
          </w:p>
          <w:p w14:paraId="37EE525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Творческие искания Брейгеля. </w:t>
            </w:r>
            <w:r>
              <w:rPr>
                <w:rFonts w:eastAsia="SchoolBookSanPin"/>
                <w:sz w:val="24"/>
                <w:szCs w:val="24"/>
              </w:rPr>
              <w:t>Интерес художника к жизни простых людей. Сатирическое звучание, аллегоричность и поучительный смысл отдельных шедевров автора. Обращение к сюжетам</w:t>
            </w:r>
          </w:p>
          <w:p w14:paraId="4CD9A06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евангельской истории и использование их символики.Творчество Дюрера. Судьба художника, основные вехи его творческой биограф</w:t>
            </w:r>
          </w:p>
        </w:tc>
        <w:tc>
          <w:tcPr>
            <w:tcW w:w="3969" w:type="dxa"/>
          </w:tcPr>
          <w:p w14:paraId="53EB969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характерные особенности развитияархитектуры в странах Северной Европы;</w:t>
            </w:r>
          </w:p>
          <w:p w14:paraId="0FFCEC6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искусства с определенной исторической эпохой, стилем, национальной школой;</w:t>
            </w:r>
          </w:p>
          <w:p w14:paraId="75062B8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и вклад отдельных авторовв историю развития мирового искусства;</w:t>
            </w:r>
          </w:p>
          <w:p w14:paraId="08C1649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отдельных авторов;</w:t>
            </w:r>
          </w:p>
          <w:p w14:paraId="7E3BC5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прослеживать эволюцию художественных образов в творчестве мастеров Северного Возрождения;</w:t>
            </w:r>
          </w:p>
          <w:p w14:paraId="5623DD5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искусства с определенной исторической эпохой, стилем, национальной школой;</w:t>
            </w:r>
          </w:p>
          <w:p w14:paraId="38F0770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живописив рамках одной эпохи и творчества разных авторов;</w:t>
            </w:r>
          </w:p>
          <w:p w14:paraId="7C13287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ориентироваться в произведениях изобразительного искусства Северного Возрождения,</w:t>
            </w:r>
          </w:p>
          <w:p w14:paraId="060591F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связанных с тематикой урока</w:t>
            </w:r>
          </w:p>
          <w:p w14:paraId="1EBE6882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9BC15A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28</w:t>
            </w:r>
          </w:p>
          <w:p w14:paraId="0F9753A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B70F90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80F10D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B01DB31" w14:textId="77777777">
        <w:trPr>
          <w:trHeight w:val="1314"/>
        </w:trPr>
        <w:tc>
          <w:tcPr>
            <w:tcW w:w="567" w:type="dxa"/>
          </w:tcPr>
          <w:p w14:paraId="18DD7A02" w14:textId="31AE0C82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65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39E5FB2" w14:textId="77777777" w:rsidR="007A7D21" w:rsidRDefault="00E152D9">
            <w:pPr>
              <w:pStyle w:val="af9"/>
              <w:jc w:val="center"/>
            </w:pPr>
            <w:r>
              <w:t>Практическая работа №6 на тему: «Искусство возрождения»</w:t>
            </w:r>
          </w:p>
        </w:tc>
        <w:tc>
          <w:tcPr>
            <w:tcW w:w="6095" w:type="dxa"/>
            <w:gridSpan w:val="2"/>
          </w:tcPr>
          <w:p w14:paraId="6DC9CF48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7221F00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1A650504" w14:textId="77777777">
        <w:trPr>
          <w:trHeight w:val="1314"/>
        </w:trPr>
        <w:tc>
          <w:tcPr>
            <w:tcW w:w="567" w:type="dxa"/>
          </w:tcPr>
          <w:p w14:paraId="3142A584" w14:textId="36B34D90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165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4D49410" w14:textId="77777777" w:rsidR="007A7D21" w:rsidRDefault="00E152D9">
            <w:pPr>
              <w:pStyle w:val="af9"/>
              <w:jc w:val="center"/>
            </w:pPr>
            <w:r>
              <w:t>Итоговая Контрольная работа на тему: «Искусство: от первобытности до Возрождения»</w:t>
            </w:r>
          </w:p>
        </w:tc>
        <w:tc>
          <w:tcPr>
            <w:tcW w:w="6095" w:type="dxa"/>
            <w:gridSpan w:val="2"/>
          </w:tcPr>
          <w:p w14:paraId="4A412538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403DB56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14:paraId="307E20B4" w14:textId="77777777" w:rsidR="007A7D21" w:rsidRDefault="007A7D21">
      <w:pPr>
        <w:pStyle w:val="af7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14:paraId="26AAECF7" w14:textId="77777777" w:rsidR="007A7D21" w:rsidRDefault="007A7D21">
      <w:pPr>
        <w:rPr>
          <w:rFonts w:ascii="Times New Roman" w:hAnsi="Times New Roman"/>
          <w:b/>
          <w:sz w:val="28"/>
          <w:szCs w:val="28"/>
        </w:rPr>
      </w:pPr>
    </w:p>
    <w:p w14:paraId="06518531" w14:textId="77777777" w:rsidR="007A7D21" w:rsidRDefault="007A7D21">
      <w:pPr>
        <w:pStyle w:val="af7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14:paraId="006F6AE4" w14:textId="77777777" w:rsidR="007A7D21" w:rsidRDefault="007A7D21">
      <w:pPr>
        <w:pStyle w:val="af7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14:paraId="2000144D" w14:textId="566DFBF6" w:rsidR="007A7D21" w:rsidRPr="0045165A" w:rsidRDefault="0045165A" w:rsidP="0045165A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65A">
        <w:rPr>
          <w:rFonts w:ascii="Times New Roman" w:hAnsi="Times New Roman" w:cs="Times New Roman"/>
          <w:b/>
          <w:bCs/>
          <w:sz w:val="28"/>
          <w:szCs w:val="28"/>
        </w:rPr>
        <w:t>ПОУРОЧНОЕ</w:t>
      </w:r>
      <w:r w:rsidR="00E152D9" w:rsidRPr="0045165A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2D9">
        <w:rPr>
          <w:rFonts w:ascii="Times New Roman" w:hAnsi="Times New Roman" w:cs="Times New Roman"/>
          <w:b/>
          <w:bCs/>
          <w:sz w:val="28"/>
          <w:szCs w:val="28"/>
        </w:rPr>
        <w:t>«ИСКУССТВО» 11 КЛАСС</w:t>
      </w:r>
    </w:p>
    <w:tbl>
      <w:tblPr>
        <w:tblStyle w:val="af8"/>
        <w:tblW w:w="1586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 w:rsidR="007A7D21" w14:paraId="487508FF" w14:textId="77777777">
        <w:trPr>
          <w:trHeight w:val="683"/>
        </w:trPr>
        <w:tc>
          <w:tcPr>
            <w:tcW w:w="567" w:type="dxa"/>
            <w:vAlign w:val="center"/>
          </w:tcPr>
          <w:p w14:paraId="3E17A3FE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BFB0ED5" w14:textId="77777777" w:rsidR="007A7D21" w:rsidRDefault="007A7D21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74C6C3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14:paraId="6FFA0852" w14:textId="77777777" w:rsidR="007A7D21" w:rsidRDefault="00E152D9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Align w:val="center"/>
          </w:tcPr>
          <w:p w14:paraId="661E17B1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vAlign w:val="center"/>
          </w:tcPr>
          <w:p w14:paraId="2B7FBC57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686" w:type="dxa"/>
          </w:tcPr>
          <w:p w14:paraId="5E6923AE" w14:textId="77777777" w:rsidR="007A7D21" w:rsidRDefault="007A7D21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8AAE65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14:paraId="1D51068D" w14:textId="77777777" w:rsidR="007A7D21" w:rsidRDefault="00E152D9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7A7D21" w14:paraId="33CD47A0" w14:textId="77777777">
        <w:trPr>
          <w:trHeight w:val="1314"/>
        </w:trPr>
        <w:tc>
          <w:tcPr>
            <w:tcW w:w="567" w:type="dxa"/>
          </w:tcPr>
          <w:p w14:paraId="4CE6EAD7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9D5F2F1" w14:textId="77777777" w:rsidR="007A7D21" w:rsidRDefault="00E152D9">
            <w:pPr>
              <w:pStyle w:val="af9"/>
              <w:jc w:val="center"/>
              <w:rPr>
                <w:bCs/>
              </w:rPr>
            </w:pPr>
            <w:r>
              <w:rPr>
                <w:bCs/>
              </w:rPr>
              <w:t>Искусство барокко</w:t>
            </w:r>
          </w:p>
          <w:p w14:paraId="51CC0987" w14:textId="1FD60F2C" w:rsidR="00C0072D" w:rsidRDefault="00C0072D">
            <w:pPr>
              <w:pStyle w:val="af9"/>
              <w:jc w:val="center"/>
            </w:pPr>
            <w:r>
              <w:rPr>
                <w:bCs/>
              </w:rPr>
              <w:t>Архитектура барокко</w:t>
            </w:r>
          </w:p>
        </w:tc>
        <w:tc>
          <w:tcPr>
            <w:tcW w:w="1559" w:type="dxa"/>
          </w:tcPr>
          <w:p w14:paraId="1B966E91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751C61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Изменение мировосприятия в эпоху барокко. Человек и новая картина мира. Роль научных открытий. Революционный переворот в сознании</w:t>
            </w:r>
          </w:p>
          <w:p w14:paraId="5CC5232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человека. Перемены в духовной жизни общества. Эстетика барокко. Художественный стиль, отразивший новое мировосприятие жизни. Эстетические принципы барокко. Человек в контексте</w:t>
            </w:r>
          </w:p>
          <w:p w14:paraId="2E223A7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нового стиля. Главные темы искусства барокко и его характерные черты.</w:t>
            </w:r>
          </w:p>
          <w:p w14:paraId="722914E2" w14:textId="77777777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Характерные черты барочной архитектуры. Основные черты архитектуры барокко. Своеобразие и национальный колорит архитектуры западноевропейского барокко.</w:t>
            </w:r>
          </w:p>
          <w:p w14:paraId="2D130A67" w14:textId="77777777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Архитектурные ансамбли Рима. Лоренцо Бернини. Италия — родина архитектурного барокко.</w:t>
            </w:r>
          </w:p>
          <w:p w14:paraId="4E82E543" w14:textId="77777777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Создание целостных ансамблей. Черты барокко в архитектуре Рима. «Гений барокко» Л. Бернини, многогранность его творческого дарования.</w:t>
            </w:r>
          </w:p>
          <w:p w14:paraId="11E2050E" w14:textId="0EA21EFF" w:rsidR="00C0072D" w:rsidRDefault="00C0072D" w:rsidP="00C0072D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Оформление площади перед собором Святого Петра в Риме. Архитектура Петербурга и его окрестностей. Ф. Б. Растрелли. Формирование образа дворцового Петербурга и царских загородных резиденций эпохи «елизаветинского» барокко. Характерные черты стиля Ф. Б. Растрелли и созданные им архитектурные шедевры.</w:t>
            </w:r>
          </w:p>
        </w:tc>
        <w:tc>
          <w:tcPr>
            <w:tcW w:w="3969" w:type="dxa"/>
          </w:tcPr>
          <w:p w14:paraId="26E8AFE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существенные признаки стиля барокко и соотносить его с определенной исторической эпохой;</w:t>
            </w:r>
          </w:p>
          <w:p w14:paraId="47B1AF4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причинно-следственные связи,закономерности смены художественных моделей</w:t>
            </w:r>
          </w:p>
          <w:p w14:paraId="069EEA2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мира;</w:t>
            </w:r>
          </w:p>
          <w:p w14:paraId="198991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эстетическую, духовную и художественную ценность культурно-исторической</w:t>
            </w:r>
          </w:p>
          <w:p w14:paraId="4D8FFE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эпохи;</w:t>
            </w:r>
          </w:p>
          <w:p w14:paraId="28299B6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 в</w:t>
            </w:r>
          </w:p>
          <w:p w14:paraId="5F3B512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процессе анализа произведений искусства;</w:t>
            </w:r>
          </w:p>
          <w:p w14:paraId="01A5086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находить ассоциативные связи между художественными образами барокко, представленными в различных видах искусства;</w:t>
            </w:r>
          </w:p>
          <w:p w14:paraId="333F487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 и темыискусства барокко;</w:t>
            </w:r>
          </w:p>
          <w:p w14:paraId="1DCB747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роль искусства барокко в разрешении жизненных противоречий и трагических</w:t>
            </w:r>
          </w:p>
          <w:p w14:paraId="213FD4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конфликтов эпохи;</w:t>
            </w:r>
          </w:p>
          <w:p w14:paraId="28D798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указывать причины кризисаидеалов эпохиВозрождения</w:t>
            </w:r>
          </w:p>
        </w:tc>
        <w:tc>
          <w:tcPr>
            <w:tcW w:w="1686" w:type="dxa"/>
          </w:tcPr>
          <w:p w14:paraId="71F0B253" w14:textId="1E1453AC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</w:t>
            </w:r>
            <w:r w:rsidR="00C0072D">
              <w:rPr>
                <w:sz w:val="24"/>
                <w:szCs w:val="24"/>
              </w:rPr>
              <w:t>,2</w:t>
            </w:r>
          </w:p>
          <w:p w14:paraId="39F617E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1007B0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A7D4BA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30453C5" w14:textId="77777777">
        <w:trPr>
          <w:trHeight w:val="1314"/>
        </w:trPr>
        <w:tc>
          <w:tcPr>
            <w:tcW w:w="567" w:type="dxa"/>
          </w:tcPr>
          <w:p w14:paraId="077B7FED" w14:textId="3A3B5097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7E75ACD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Изобразительное искусство барокко</w:t>
            </w:r>
          </w:p>
        </w:tc>
        <w:tc>
          <w:tcPr>
            <w:tcW w:w="1559" w:type="dxa"/>
          </w:tcPr>
          <w:p w14:paraId="71932AAF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5D96EF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Живопись барокко. Творчество Рубенса. Главныетемы и художественные принципы живописи барокко. Основные этапы творческой биографии Рубенса. Характерные особенности его живописной манеры (на примереизвестных произведений).</w:t>
            </w:r>
          </w:p>
          <w:p w14:paraId="7182C9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Скульптурные шедевры Лоренцо Бернини. </w:t>
            </w:r>
            <w:r>
              <w:rPr>
                <w:rFonts w:eastAsia="SchoolBookSanPin"/>
                <w:sz w:val="24"/>
                <w:szCs w:val="24"/>
              </w:rPr>
              <w:t>Особенности обработки мрамора и бронзы, световыеэффекты, искусство имитации и тонкий психологизм</w:t>
            </w:r>
          </w:p>
        </w:tc>
        <w:tc>
          <w:tcPr>
            <w:tcW w:w="3969" w:type="dxa"/>
          </w:tcPr>
          <w:p w14:paraId="4168EBD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тяготения изобразительного искусства барокко к декоративно-монументальной живописи и выявлять его характерные черты;</w:t>
            </w:r>
          </w:p>
          <w:p w14:paraId="712B8B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сопоставлять художественно-образное содержание произведений Рубенса;</w:t>
            </w:r>
          </w:p>
          <w:p w14:paraId="2EA550C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эстетическую, духовную и художественную ценность творений Рубенса;</w:t>
            </w:r>
          </w:p>
          <w:p w14:paraId="1719D32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художественную интерпретацию произведения искусства с позицийсовременности;</w:t>
            </w:r>
          </w:p>
          <w:p w14:paraId="54C6D46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прослеживать эволюцию художественных образов и особенности их трактовки в творчествехудожника;</w:t>
            </w:r>
          </w:p>
          <w:p w14:paraId="6ACFBE6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Позднего Возрождения с творениями мастеров барокко;</w:t>
            </w:r>
          </w:p>
          <w:p w14:paraId="3EC82B5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поиск, отбор и обработку информации о фламандских живописцах барокко</w:t>
            </w:r>
          </w:p>
          <w:p w14:paraId="2034869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сети Интернет;</w:t>
            </w:r>
          </w:p>
          <w:p w14:paraId="1A1C601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творчества отдельного архитектора в истории западноевропейского искусства;</w:t>
            </w:r>
          </w:p>
          <w:p w14:paraId="4D9E46C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готовить презентацию, стенд или выставку позаданной тематике</w:t>
            </w:r>
          </w:p>
        </w:tc>
        <w:tc>
          <w:tcPr>
            <w:tcW w:w="1686" w:type="dxa"/>
          </w:tcPr>
          <w:p w14:paraId="4C0D97D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</w:t>
            </w:r>
          </w:p>
          <w:p w14:paraId="40869CE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73EDBB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17F7DA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8339ABE" w14:textId="77777777">
        <w:trPr>
          <w:trHeight w:val="1314"/>
        </w:trPr>
        <w:tc>
          <w:tcPr>
            <w:tcW w:w="567" w:type="dxa"/>
          </w:tcPr>
          <w:p w14:paraId="380EA02E" w14:textId="6F60CDF8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423E8F8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Реалистические тенденции в живописи Голландии</w:t>
            </w:r>
          </w:p>
        </w:tc>
        <w:tc>
          <w:tcPr>
            <w:tcW w:w="1559" w:type="dxa"/>
          </w:tcPr>
          <w:p w14:paraId="10AD26EC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5DBAE16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Творчество Рембрандта. Судьба художника, основные вехи его творческой биографии. Своеобразие художественной манеры, богатство и</w:t>
            </w:r>
          </w:p>
          <w:p w14:paraId="6565488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разнообразие тематики (на примере известных произведений). Стремление передать духовную эволюцию человека, трагический путь познания</w:t>
            </w:r>
          </w:p>
          <w:p w14:paraId="799CAB1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жизни. </w:t>
            </w:r>
            <w:r>
              <w:rPr>
                <w:rFonts w:eastAsia="SchoolBookSanPin"/>
                <w:iCs/>
                <w:sz w:val="24"/>
                <w:szCs w:val="24"/>
              </w:rPr>
              <w:t xml:space="preserve">Великие мастера голландской живописи. </w:t>
            </w:r>
            <w:r>
              <w:rPr>
                <w:rFonts w:eastAsia="SchoolBookSanPin"/>
                <w:sz w:val="24"/>
                <w:szCs w:val="24"/>
              </w:rPr>
              <w:t>Тематическое и жанровое многообразие голландской</w:t>
            </w:r>
          </w:p>
          <w:p w14:paraId="0A5CDD8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живописи. Специфика портретной живописи (на примере творчества Ф. Халса). Поэтизация естественного течения повседневной жизни в бытовой живописи (П. де Хох). Характерные особенности натюрморта (П. Клас, В. Хеда). Пейзажные произведения Я. Рейсдала и Я. ванГойена. Вермер Делфтский как основоположник пленэрной живописи.</w:t>
            </w:r>
          </w:p>
        </w:tc>
        <w:tc>
          <w:tcPr>
            <w:tcW w:w="3969" w:type="dxa"/>
          </w:tcPr>
          <w:p w14:paraId="27ABA99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t>-</w:t>
            </w:r>
            <w:r>
              <w:rPr>
                <w:rFonts w:eastAsia="SchoolBookSanPin"/>
                <w:sz w:val="24"/>
                <w:szCs w:val="24"/>
              </w:rPr>
              <w:t>оценивать своеобразие творческой манеры голландских художников в сравнении с современниками и деятелями предшествующих эпох;</w:t>
            </w:r>
          </w:p>
          <w:p w14:paraId="7F94B62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находить с помощью различных средств, выделять, структурировать и представлять в виде</w:t>
            </w:r>
          </w:p>
          <w:p w14:paraId="071CE2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или презентации необходимую информацию о голландской живописи;</w:t>
            </w:r>
          </w:p>
          <w:p w14:paraId="7A390DE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творчества мастеров голландской живописи XVII в.;</w:t>
            </w:r>
          </w:p>
          <w:p w14:paraId="79D674C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авторского стиля, оценивать творческую манеру художника;</w:t>
            </w:r>
          </w:p>
          <w:p w14:paraId="334A38C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творческое мастерство Рембрандта,выявлять особенности художественной интерпретации известных сюжетов и образов;</w:t>
            </w:r>
          </w:p>
          <w:p w14:paraId="4170FF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Рембрандта, созданных в разные периоды,</w:t>
            </w:r>
          </w:p>
          <w:p w14:paraId="2700664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 произведениями других авторов, работавшихв том же жанре;</w:t>
            </w:r>
          </w:p>
          <w:p w14:paraId="55616C9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-совершенствовать коммуникативную компетенцию в процессе выступления, отстаивать и</w:t>
            </w:r>
          </w:p>
          <w:p w14:paraId="158ED34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обосновывать собственную точку зрения</w:t>
            </w:r>
          </w:p>
        </w:tc>
        <w:tc>
          <w:tcPr>
            <w:tcW w:w="1686" w:type="dxa"/>
          </w:tcPr>
          <w:p w14:paraId="234C84D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</w:t>
            </w:r>
          </w:p>
          <w:p w14:paraId="4991067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BB205A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790C71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A690AAF" w14:textId="77777777">
        <w:trPr>
          <w:trHeight w:val="1314"/>
        </w:trPr>
        <w:tc>
          <w:tcPr>
            <w:tcW w:w="567" w:type="dxa"/>
          </w:tcPr>
          <w:p w14:paraId="1EC46ADA" w14:textId="4A607DF2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440263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Музыкальное искусство барокко</w:t>
            </w:r>
          </w:p>
        </w:tc>
        <w:tc>
          <w:tcPr>
            <w:tcW w:w="1559" w:type="dxa"/>
          </w:tcPr>
          <w:p w14:paraId="7C1C7DF5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C1912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«Взволнованный стиль» барокко в итальянской опере. Отражение в музыкальной культуре трагического мироощущения эпохи, внимание к миру</w:t>
            </w:r>
          </w:p>
          <w:p w14:paraId="18EFFA4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чувств и эмоций человека. Мелодичное одноголосие как основной принцип музыки барокко. Опера как ведущий жанр музыки барокко. Создание оперных школ в Италии. «Взволнованный</w:t>
            </w:r>
          </w:p>
          <w:p w14:paraId="4961631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стиль» опер К. Монтеверди (на примере известных произведений). Барочный концерт А. Вивальди.</w:t>
            </w:r>
          </w:p>
          <w:p w14:paraId="382429E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Расцвет свободной полифонии в творчестве Баха. Многогранность и разнообразие творческого наследия Баха. Судьба композитора, основные вехи</w:t>
            </w:r>
          </w:p>
          <w:p w14:paraId="5E6838A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его творческой биографии (на примере шедевров музыкального творчества).</w:t>
            </w:r>
          </w:p>
          <w:p w14:paraId="5F51CE7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 xml:space="preserve">Русская музыка барокко. </w:t>
            </w:r>
            <w:r>
              <w:rPr>
                <w:rFonts w:eastAsia="SchoolBookSanPin"/>
                <w:sz w:val="24"/>
                <w:szCs w:val="24"/>
              </w:rPr>
              <w:t>Сочетание западноевропейских и древнерусских музыкальных традиций. Партесные концерты и их художественное своеобразие.</w:t>
            </w:r>
          </w:p>
        </w:tc>
        <w:tc>
          <w:tcPr>
            <w:tcW w:w="3969" w:type="dxa"/>
          </w:tcPr>
          <w:p w14:paraId="606B3B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интонационно-образные, жанровыеи стилевые основы музыки эпохи барокко;</w:t>
            </w:r>
          </w:p>
          <w:p w14:paraId="0CE599A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14:paraId="5F4497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-проводить самостоятельный поиск, отбор и обработку информации о творчестве одного изкомпозиторов;</w:t>
            </w:r>
          </w:p>
          <w:p w14:paraId="656A53B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музыку барокко и определять характерные признаки и приемы развития художественных образов;</w:t>
            </w:r>
          </w:p>
          <w:p w14:paraId="3B19ECB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особой популярностиоперного жанра в музыкальной культуре</w:t>
            </w:r>
          </w:p>
          <w:p w14:paraId="6C9C126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XVII—XVIII вв.;</w:t>
            </w:r>
          </w:p>
          <w:p w14:paraId="3A7A1FE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музыкальных произведений и аргументировать его в рамках свободной дискуссии;</w:t>
            </w:r>
          </w:p>
          <w:p w14:paraId="7A25D25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отдельных композиторов;</w:t>
            </w:r>
          </w:p>
          <w:p w14:paraId="1802C75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готовить программу тематического концерта</w:t>
            </w:r>
          </w:p>
          <w:p w14:paraId="3DA550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«Музыкальная культура барокко»;</w:t>
            </w:r>
          </w:p>
          <w:p w14:paraId="0A089C6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конкурс знатоковрусской духовноймузыки;</w:t>
            </w:r>
          </w:p>
          <w:p w14:paraId="07652A7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-собирать собственную коллекцию произведений музыкальной культуры эпохи барокко</w:t>
            </w:r>
          </w:p>
        </w:tc>
        <w:tc>
          <w:tcPr>
            <w:tcW w:w="1686" w:type="dxa"/>
          </w:tcPr>
          <w:p w14:paraId="4F1A9AD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5</w:t>
            </w:r>
          </w:p>
          <w:p w14:paraId="4AB2861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DCE05D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3C3679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F754323" w14:textId="77777777">
        <w:trPr>
          <w:trHeight w:val="1314"/>
        </w:trPr>
        <w:tc>
          <w:tcPr>
            <w:tcW w:w="567" w:type="dxa"/>
          </w:tcPr>
          <w:p w14:paraId="4ACB895B" w14:textId="09284E68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14138" w14:textId="77777777" w:rsidR="007A7D21" w:rsidRDefault="00E152D9">
            <w:pPr>
              <w:pStyle w:val="af9"/>
              <w:jc w:val="center"/>
            </w:pPr>
            <w:r>
              <w:t>Практическая работа №1 по теме: «Искусство барокко»</w:t>
            </w:r>
          </w:p>
        </w:tc>
        <w:tc>
          <w:tcPr>
            <w:tcW w:w="6095" w:type="dxa"/>
            <w:gridSpan w:val="2"/>
          </w:tcPr>
          <w:p w14:paraId="17100765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5CF85F8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20832371" w14:textId="77777777">
        <w:trPr>
          <w:trHeight w:val="1314"/>
        </w:trPr>
        <w:tc>
          <w:tcPr>
            <w:tcW w:w="567" w:type="dxa"/>
          </w:tcPr>
          <w:p w14:paraId="109D7D0B" w14:textId="49B3CC90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4D2D4FC" w14:textId="77777777" w:rsidR="007A7D21" w:rsidRDefault="007A7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416DB0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Искусство классицизма и рококо</w:t>
            </w:r>
          </w:p>
        </w:tc>
        <w:tc>
          <w:tcPr>
            <w:tcW w:w="1559" w:type="dxa"/>
          </w:tcPr>
          <w:p w14:paraId="1419BDE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3A95F20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Эстетика классицизма. Обращение к античномунаследию и гуманистическим идеалам Возрождения. Выработка собственной эстетической программы. Главное содержание искусства классицизма и его творческий метод. Черты классицизмав различных видах искусства. Формированиестилевой системы классицизма во Франции и еевлияние на развитие художественной культурызападноевропейских стран. Понятие о стиле ампир.</w:t>
            </w:r>
          </w:p>
          <w:p w14:paraId="25738E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Cs/>
                <w:sz w:val="24"/>
                <w:szCs w:val="24"/>
              </w:rPr>
              <w:t>Рококо и сентиментализм</w:t>
            </w:r>
            <w:r>
              <w:rPr>
                <w:rFonts w:eastAsia="SchoolBookSanPin"/>
                <w:sz w:val="24"/>
                <w:szCs w:val="24"/>
              </w:rPr>
              <w:t>. Происхождение термина «рококо». Истоки художественного стиля и</w:t>
            </w:r>
          </w:p>
          <w:p w14:paraId="5D3368E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его характерные особенности. Задачи рококо (напримере шедевров декоративно-прикладного искусства). Сентиментализм как одно из художественных течений в рамках классицизма. Эстетика сентиментализма и его основоположникЖ. Ж. Руссо. Специфика русского сентиментализма в литературе и живописи (В. Л. Боровиковский).</w:t>
            </w:r>
          </w:p>
        </w:tc>
        <w:tc>
          <w:tcPr>
            <w:tcW w:w="3969" w:type="dxa"/>
          </w:tcPr>
          <w:p w14:paraId="184CBC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существенные признаки стилейклассицизма и рококо, соотносить их с определенной исторической эпохой;</w:t>
            </w:r>
          </w:p>
          <w:p w14:paraId="52DD50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причинно-следственные связи, закономерности смены художественных моделей</w:t>
            </w:r>
          </w:p>
          <w:p w14:paraId="0F5FE29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мира;</w:t>
            </w:r>
          </w:p>
          <w:p w14:paraId="6C846B2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эстетическую, духовную и художественную ценность культурно-исторической</w:t>
            </w:r>
          </w:p>
          <w:p w14:paraId="2F10C9F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эпохи;</w:t>
            </w:r>
          </w:p>
          <w:p w14:paraId="32218F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</w:t>
            </w:r>
          </w:p>
          <w:p w14:paraId="4C7FA2B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процессе анализа произведений искусстваклассицизма, рококо исентиментализма;</w:t>
            </w:r>
          </w:p>
          <w:p w14:paraId="57933F9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и различиямежду художественными образами классицизма, барокко и рококо, представленными в различных видах искусства;</w:t>
            </w:r>
          </w:p>
          <w:p w14:paraId="46FB8B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 и</w:t>
            </w:r>
          </w:p>
          <w:p w14:paraId="3B28580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темы искусства классицизма, рококо и сентиментализма;</w:t>
            </w:r>
          </w:p>
          <w:p w14:paraId="15C7169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выдвигать гипотезы, вступать в диалог, аргументировать собственную точку зрения по</w:t>
            </w:r>
          </w:p>
          <w:p w14:paraId="11BB2C6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сформулированным проблемам</w:t>
            </w:r>
          </w:p>
        </w:tc>
        <w:tc>
          <w:tcPr>
            <w:tcW w:w="1686" w:type="dxa"/>
          </w:tcPr>
          <w:p w14:paraId="54A2203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</w:t>
            </w:r>
          </w:p>
          <w:p w14:paraId="6ABAA07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4A9ED5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601DCD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E57E5CD" w14:textId="77777777">
        <w:trPr>
          <w:trHeight w:val="1314"/>
        </w:trPr>
        <w:tc>
          <w:tcPr>
            <w:tcW w:w="567" w:type="dxa"/>
          </w:tcPr>
          <w:p w14:paraId="61F36404" w14:textId="65BDA8A9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150CF9C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Классицизм в архитектуре Западной Европы</w:t>
            </w:r>
          </w:p>
        </w:tc>
        <w:tc>
          <w:tcPr>
            <w:tcW w:w="1559" w:type="dxa"/>
          </w:tcPr>
          <w:p w14:paraId="24396B91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9E04F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Никола Пуссен — художник классицизма. Прославление героического человека. Характерныечерты живописных произведений (на примере известных картин). Рационализм как основополагающий принцип художественного творчества.</w:t>
            </w:r>
          </w:p>
          <w:p w14:paraId="3D5B7E9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i/>
                <w:iCs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Главные темы живописи рококо и их художественное воплощение (на примере известныхпроизведений А. Ватто и Ф. Буше).</w:t>
            </w:r>
          </w:p>
        </w:tc>
        <w:tc>
          <w:tcPr>
            <w:tcW w:w="3969" w:type="dxa"/>
          </w:tcPr>
          <w:p w14:paraId="7A1391E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</w:p>
          <w:p w14:paraId="5BD08C0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своеобразие творческой манеры художников классицизма и рококо в сравнении</w:t>
            </w:r>
          </w:p>
          <w:p w14:paraId="6A99BFC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 современниками и деятелями предшествующих эпох;</w:t>
            </w:r>
          </w:p>
          <w:p w14:paraId="275F85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16A070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живописи классицизма и рококо;</w:t>
            </w:r>
          </w:p>
          <w:p w14:paraId="23F7254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 стиля, оценивать творческую манеру художника;</w:t>
            </w:r>
          </w:p>
          <w:p w14:paraId="5B5DA8A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мастеров «галантного жанра»</w:t>
            </w:r>
          </w:p>
          <w:p w14:paraId="331BC75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выделять и характеризовать важнейшие понятия, законы и теории изобразительного искусства классицизма</w:t>
            </w:r>
          </w:p>
        </w:tc>
        <w:tc>
          <w:tcPr>
            <w:tcW w:w="1686" w:type="dxa"/>
          </w:tcPr>
          <w:p w14:paraId="4BBA2E3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</w:t>
            </w:r>
          </w:p>
          <w:p w14:paraId="408AD76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9758C5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D94BE5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D6773F1" w14:textId="77777777">
        <w:trPr>
          <w:trHeight w:val="1314"/>
        </w:trPr>
        <w:tc>
          <w:tcPr>
            <w:tcW w:w="567" w:type="dxa"/>
          </w:tcPr>
          <w:p w14:paraId="3D17D884" w14:textId="65FF9D83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6DA2149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1559" w:type="dxa"/>
          </w:tcPr>
          <w:p w14:paraId="093BC57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551409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Классический симфонизм Гайдна. </w:t>
            </w:r>
            <w:r>
              <w:rPr>
                <w:rFonts w:eastAsia="SchoolBookSanPin"/>
                <w:sz w:val="24"/>
                <w:szCs w:val="24"/>
              </w:rPr>
              <w:t>Музыка Венской классической школы. Заслуги Гайдна в создании инструментальной музыки и формированииустойчивого состава симфонического оркестра.</w:t>
            </w:r>
          </w:p>
          <w:p w14:paraId="7CB6A8D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Анализ лучших произведений композитора.Музыкальный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ван Бетховен. Судьба композитора и основные этапы его творчества. Путь от классицизма к романтизму — смелые эксперименты итворческие поиски. Разнообразие музыкальногонаследия</w:t>
            </w:r>
          </w:p>
        </w:tc>
        <w:tc>
          <w:tcPr>
            <w:tcW w:w="3969" w:type="dxa"/>
          </w:tcPr>
          <w:p w14:paraId="06782B5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</w:p>
          <w:p w14:paraId="4B230CA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своеобразие творческой манеры художников классицизма и рококо в сравнении</w:t>
            </w:r>
          </w:p>
          <w:p w14:paraId="1AA96C6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 современниками и деятелями предшествующих эпох;</w:t>
            </w:r>
          </w:p>
          <w:p w14:paraId="70AFE64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272159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живописи классицизма и рококо;</w:t>
            </w:r>
          </w:p>
          <w:p w14:paraId="45632BB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 стиля, оценивать творческую манеру художника;</w:t>
            </w:r>
          </w:p>
          <w:p w14:paraId="0890979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произведений мастеров «галантного жанра»</w:t>
            </w:r>
          </w:p>
        </w:tc>
        <w:tc>
          <w:tcPr>
            <w:tcW w:w="1686" w:type="dxa"/>
          </w:tcPr>
          <w:p w14:paraId="2E15729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</w:t>
            </w:r>
          </w:p>
          <w:p w14:paraId="07D933A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29EE3E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49B1AF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98E263D" w14:textId="77777777">
        <w:trPr>
          <w:trHeight w:val="1314"/>
        </w:trPr>
        <w:tc>
          <w:tcPr>
            <w:tcW w:w="567" w:type="dxa"/>
          </w:tcPr>
          <w:p w14:paraId="24D7AD15" w14:textId="67B26010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117D1E1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Композиторы Венской классической школы</w:t>
            </w:r>
          </w:p>
        </w:tc>
        <w:tc>
          <w:tcPr>
            <w:tcW w:w="1559" w:type="dxa"/>
          </w:tcPr>
          <w:p w14:paraId="09DB50A6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DB1B4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Классический симфонизм Гайдна.</w:t>
            </w:r>
            <w:r>
              <w:rPr>
                <w:rFonts w:eastAsia="SchoolBookSanPin"/>
                <w:sz w:val="24"/>
                <w:szCs w:val="24"/>
              </w:rPr>
              <w:t>Музыка Венской классической школы. Заслуги Гайдна в создании инструментальной музыки и формированииустойчивого состава симфонического оркестра.Анализ лучших произведений композитора.Музыкальный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ван Бетховен. Судьба композитора и основные этапы его творчества. Путь от классицизма к романтизму — смелые эксперименты и</w:t>
            </w:r>
          </w:p>
          <w:p w14:paraId="656EAF9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творческие поиски. Разнообразие музыкальногонаследия (на примере известных произведенийкомпозитора).</w:t>
            </w:r>
          </w:p>
        </w:tc>
        <w:tc>
          <w:tcPr>
            <w:tcW w:w="3969" w:type="dxa"/>
          </w:tcPr>
          <w:p w14:paraId="6253844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интонационно-образные, жанровыеи стилевые основы музыки эпохи классицизма</w:t>
            </w:r>
          </w:p>
          <w:p w14:paraId="39078A9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(в рамках изученного на уроке материала);</w:t>
            </w:r>
          </w:p>
          <w:p w14:paraId="715D808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14:paraId="2B19810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самостоятельный поиск, отбор и обработку информации о творчестве одного изкомпозиторов этого периода;</w:t>
            </w:r>
          </w:p>
          <w:p w14:paraId="0C78DC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музыку композиторов Венской классической школы и определять характерные</w:t>
            </w:r>
          </w:p>
          <w:p w14:paraId="13A4F39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признаки и приемы развития художественныхобразов;</w:t>
            </w:r>
          </w:p>
          <w:p w14:paraId="3A209D0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особой популярноститворчества Моцарта и Бетховена в музыкальной культуре XVII—XVIII вв.</w:t>
            </w:r>
          </w:p>
        </w:tc>
        <w:tc>
          <w:tcPr>
            <w:tcW w:w="1686" w:type="dxa"/>
          </w:tcPr>
          <w:p w14:paraId="1034D47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</w:t>
            </w:r>
          </w:p>
          <w:p w14:paraId="55C862B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37F5C1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7FBFFB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6B6ED0F3" w14:textId="77777777">
        <w:trPr>
          <w:trHeight w:val="1314"/>
        </w:trPr>
        <w:tc>
          <w:tcPr>
            <w:tcW w:w="567" w:type="dxa"/>
          </w:tcPr>
          <w:p w14:paraId="4D5DB752" w14:textId="35688BA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F4E915E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Шедевры классицизма в архитектуре России</w:t>
            </w:r>
          </w:p>
        </w:tc>
        <w:tc>
          <w:tcPr>
            <w:tcW w:w="1559" w:type="dxa"/>
          </w:tcPr>
          <w:p w14:paraId="242B8F0E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61BBFA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«Строгий, стройный вид» Петербурга. Архитектурный облик Северной Пальмиры и его блистательные зодчие. Архитектурные пригороды</w:t>
            </w:r>
          </w:p>
          <w:p w14:paraId="6193A8D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Санкт-Петербурга. Оригинальность замысла иархитектурного решения. Мастерство декоративного убранства (на примере сооружений выдающихся зодчих).Пашков дом и дворцовый</w:t>
            </w:r>
          </w:p>
          <w:p w14:paraId="78C1AED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ансамбль в Царицыно В. И. Баженова: общая композиция и художественные особенности. Классические образцы московской усадьбы в творчестве М. Ф. Казакова</w:t>
            </w:r>
          </w:p>
        </w:tc>
        <w:tc>
          <w:tcPr>
            <w:tcW w:w="3969" w:type="dxa"/>
          </w:tcPr>
          <w:p w14:paraId="395CC99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-характеризоватьособенности развития русской</w:t>
            </w:r>
          </w:p>
          <w:p w14:paraId="37AF7AB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архитектуры классицизма;</w:t>
            </w:r>
          </w:p>
          <w:p w14:paraId="620330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архитектуры с определенной исторической эпохой, стилем, национальной школой;</w:t>
            </w:r>
          </w:p>
          <w:p w14:paraId="2F58E75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и вклад отдельных архитекторов в историю развития мирового искусства;</w:t>
            </w:r>
          </w:p>
          <w:p w14:paraId="00B051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отдельных авторов;</w:t>
            </w:r>
          </w:p>
          <w:p w14:paraId="072D7B2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и анализировать памятники русскойархитектуры классицизма в единстве формы и</w:t>
            </w:r>
          </w:p>
          <w:p w14:paraId="76DA6D5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содержания;</w:t>
            </w:r>
          </w:p>
          <w:p w14:paraId="34A2B19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индивидуальный творческий</w:t>
            </w:r>
          </w:p>
          <w:p w14:paraId="6082AD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проект архитектурного сооружения в традициях русского классицизма</w:t>
            </w:r>
          </w:p>
        </w:tc>
        <w:tc>
          <w:tcPr>
            <w:tcW w:w="1686" w:type="dxa"/>
          </w:tcPr>
          <w:p w14:paraId="104D301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10</w:t>
            </w:r>
          </w:p>
          <w:p w14:paraId="7C3BD52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E6DF6D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BA45C1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51165F7" w14:textId="77777777">
        <w:trPr>
          <w:trHeight w:val="1314"/>
        </w:trPr>
        <w:tc>
          <w:tcPr>
            <w:tcW w:w="567" w:type="dxa"/>
          </w:tcPr>
          <w:p w14:paraId="1552E368" w14:textId="6AD0E4A5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7EABA44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Искусство русского портрета</w:t>
            </w:r>
          </w:p>
        </w:tc>
        <w:tc>
          <w:tcPr>
            <w:tcW w:w="1559" w:type="dxa"/>
          </w:tcPr>
          <w:p w14:paraId="72F87FFE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253237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Мастера живописного портрета. Интерес к личности, ее ценность и общественная значимостьв творчестве русских портретистов. Поэтичность и</w:t>
            </w:r>
          </w:p>
          <w:p w14:paraId="0A837CB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одухотворенность образов в творчестве Ф. С. Рокотова. Мастерство в создании камерного портрета (на примере шедевров живописи). Портретная</w:t>
            </w:r>
          </w:p>
          <w:p w14:paraId="715564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галерея Д. Г. Левицкого и мастерство автора в создании психологических портретов персонажей. Портретное</w:t>
            </w:r>
          </w:p>
          <w:p w14:paraId="740DEB7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творчество В. Л. Боровиковского: богатейшая палитра чувств человека, их связь с окружающейприродой.</w:t>
            </w:r>
          </w:p>
          <w:p w14:paraId="550FB29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Мастера скульптурного портрета. Черты барочного парадного портрета, простота искусстваклассицизма в произведениях русской пластики. Декоративно-монументальная скульптура</w:t>
            </w:r>
          </w:p>
          <w:p w14:paraId="5643FE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Б. К. Растрелли. История создания памятникаПетру I («Медный всадник») Э. М. Фальконе.Ф. И. Шубин — «первый статуйных дел мастер»и его творения. Произведения М. И. Козловского и И. П. Мартоса.</w:t>
            </w:r>
          </w:p>
        </w:tc>
        <w:tc>
          <w:tcPr>
            <w:tcW w:w="3969" w:type="dxa"/>
          </w:tcPr>
          <w:p w14:paraId="097F1AC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-устанавливать причинно-следственные связи,выстраивать логическую цепочку рассуждений</w:t>
            </w:r>
          </w:p>
          <w:p w14:paraId="6C32F91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доказательств по проблеме становления жанра портрета в русской живописи и скульптуре;</w:t>
            </w:r>
          </w:p>
          <w:p w14:paraId="7A8BCF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особенностихудожественной манеры</w:t>
            </w:r>
          </w:p>
          <w:p w14:paraId="60B3F99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оценивать творчество отдельных художников;</w:t>
            </w:r>
          </w:p>
          <w:p w14:paraId="737A9E2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отдельных авторов;</w:t>
            </w:r>
          </w:p>
          <w:p w14:paraId="4212DE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и анализировать произведения русской портретной живописи в единстве формы и</w:t>
            </w:r>
          </w:p>
          <w:p w14:paraId="68DD20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содержания;</w:t>
            </w:r>
          </w:p>
          <w:p w14:paraId="063DDD3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-осуществлять поиск, отбор и обработку информации о коллекциях русского портретного искусства в музеях России;</w:t>
            </w:r>
          </w:p>
          <w:p w14:paraId="0E5C1F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готовить выставку портретов, созданных русскими живописцами XVIII — начала XIX в.;</w:t>
            </w:r>
          </w:p>
          <w:p w14:paraId="7F2ADAF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-проводить сравнительный анализ скульптурных портретов, выполненных разными мастерами одной эпохи</w:t>
            </w:r>
          </w:p>
        </w:tc>
        <w:tc>
          <w:tcPr>
            <w:tcW w:w="1686" w:type="dxa"/>
          </w:tcPr>
          <w:p w14:paraId="2A20175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11</w:t>
            </w:r>
          </w:p>
          <w:p w14:paraId="2C2B5E8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6D76F8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61DDCD14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3F1A303" w14:textId="77777777">
        <w:trPr>
          <w:trHeight w:val="1314"/>
        </w:trPr>
        <w:tc>
          <w:tcPr>
            <w:tcW w:w="567" w:type="dxa"/>
          </w:tcPr>
          <w:p w14:paraId="57816535" w14:textId="41ABEAC8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A14901A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Неоклассицизм живописи</w:t>
            </w:r>
          </w:p>
        </w:tc>
        <w:tc>
          <w:tcPr>
            <w:tcW w:w="1559" w:type="dxa"/>
          </w:tcPr>
          <w:p w14:paraId="21E8F3D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00E0248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Ж. Л. Давид — основоположник неоклассицизма. Античные традиции и революционные настроения в творчестве художника. «Клятва Горациев» как подлинный манифест живописи</w:t>
            </w:r>
          </w:p>
          <w:p w14:paraId="31E60E3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неоклассицизма. Творчество К. П. Брюллова.Художественный язык картины «Последнийдень Помпеи». Многогранность дарования художника.</w:t>
            </w:r>
          </w:p>
          <w:p w14:paraId="61BBE5D0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6C4AC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-анализировать эстетическое, духовное содержание и выражение общественных идей впроизведениях изобразительного искусства Ж. Л. Давида;</w:t>
            </w:r>
          </w:p>
          <w:p w14:paraId="557C4C0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отдельных произведений искусства;</w:t>
            </w:r>
          </w:p>
          <w:p w14:paraId="1C7D0C0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-использовать образовательные ресурсы Интернета для поиска произведений по изучаемой теме;</w:t>
            </w:r>
          </w:p>
          <w:p w14:paraId="044213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значение творчества отдельного автора в истории мирового искусства;</w:t>
            </w:r>
          </w:p>
          <w:p w14:paraId="75E286C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и анализировать произведенияК. П. Брюллова с позиций классицизма и романтизма, аргументировать собственное мнение;</w:t>
            </w:r>
          </w:p>
          <w:p w14:paraId="0E59A06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проводить сравнительный анализ живописныхпроизведений К. П. Брюллова и картин западноевропейских мастеров;</w:t>
            </w:r>
          </w:p>
          <w:p w14:paraId="1F6BE2C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 стиля;</w:t>
            </w:r>
          </w:p>
          <w:p w14:paraId="08E848E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сопоставлять художественно-образное содержание произведений К. П. Брюллова и А. А. Ива-</w:t>
            </w:r>
          </w:p>
          <w:p w14:paraId="5240D6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нова</w:t>
            </w:r>
          </w:p>
          <w:p w14:paraId="1C6C02C7" w14:textId="77777777" w:rsidR="007A7D21" w:rsidRDefault="007A7D21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6B35C1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12</w:t>
            </w:r>
          </w:p>
          <w:p w14:paraId="59E0C95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F996A3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B8CCF1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8CB1B6E" w14:textId="77777777">
        <w:trPr>
          <w:trHeight w:val="1314"/>
        </w:trPr>
        <w:tc>
          <w:tcPr>
            <w:tcW w:w="567" w:type="dxa"/>
          </w:tcPr>
          <w:p w14:paraId="28077505" w14:textId="64917516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1210CDE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Академизм в живописи</w:t>
            </w:r>
          </w:p>
        </w:tc>
        <w:tc>
          <w:tcPr>
            <w:tcW w:w="1559" w:type="dxa"/>
          </w:tcPr>
          <w:p w14:paraId="2BF7888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523C66E6" w14:textId="77777777" w:rsidR="007A7D21" w:rsidRDefault="00E152D9">
            <w:pPr>
              <w:pStyle w:val="af9"/>
              <w:jc w:val="center"/>
            </w:pPr>
            <w:r>
              <w:rPr>
                <w:rFonts w:eastAsia="SchoolBookSanPin"/>
                <w:iCs/>
              </w:rPr>
              <w:t>Художественные открытия А. А. Иванова</w:t>
            </w:r>
            <w:r>
              <w:rPr>
                <w:rFonts w:eastAsia="SchoolBookSanPin"/>
                <w:i/>
                <w:iCs/>
              </w:rPr>
              <w:t>.</w:t>
            </w:r>
            <w:r>
              <w:rPr>
                <w:rFonts w:eastAsia="SchoolBookSanPin"/>
              </w:rPr>
              <w:t>Картина «Явление Христа народу» — итог творческой биографии художника. Сюжетный и композиционный замысел и его художественное воплощение. Роль пейзажа.</w:t>
            </w:r>
          </w:p>
        </w:tc>
        <w:tc>
          <w:tcPr>
            <w:tcW w:w="3969" w:type="dxa"/>
          </w:tcPr>
          <w:p w14:paraId="72445B9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эстетическую, духовную и художественную ценность творений этих художников;</w:t>
            </w:r>
          </w:p>
          <w:p w14:paraId="4379DD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художественную интерпретацию произведения искусства с позиций современности;</w:t>
            </w:r>
          </w:p>
          <w:p w14:paraId="3544EBD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эволюцию художественных образов и особенности их трактовки в творчестве художников;</w:t>
            </w:r>
          </w:p>
          <w:p w14:paraId="3017E61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-совершенствовать коммуникативную компетентность в процессе выступления, отстаивать</w:t>
            </w:r>
          </w:p>
          <w:p w14:paraId="1FE3553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обосновывать собственную точку зрения, проявлять уважительное отношение к мнению оппонентов</w:t>
            </w:r>
          </w:p>
        </w:tc>
        <w:tc>
          <w:tcPr>
            <w:tcW w:w="1686" w:type="dxa"/>
          </w:tcPr>
          <w:p w14:paraId="6F496D7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</w:t>
            </w:r>
          </w:p>
          <w:p w14:paraId="6EF9F89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6C2FB9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013AD35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F957F88" w14:textId="77777777">
        <w:trPr>
          <w:trHeight w:val="1314"/>
        </w:trPr>
        <w:tc>
          <w:tcPr>
            <w:tcW w:w="567" w:type="dxa"/>
          </w:tcPr>
          <w:p w14:paraId="32E82ED8" w14:textId="7C00F552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059D848" w14:textId="77777777" w:rsidR="007A7D21" w:rsidRDefault="00E152D9">
            <w:pPr>
              <w:pStyle w:val="af9"/>
              <w:jc w:val="center"/>
            </w:pPr>
            <w:r>
              <w:t>Практическая работа №2 по теме: «Искусство классицизма»</w:t>
            </w:r>
          </w:p>
        </w:tc>
        <w:tc>
          <w:tcPr>
            <w:tcW w:w="6095" w:type="dxa"/>
            <w:gridSpan w:val="2"/>
          </w:tcPr>
          <w:p w14:paraId="61CB0464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4474600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1C9A42A0" w14:textId="77777777">
        <w:trPr>
          <w:trHeight w:val="1314"/>
        </w:trPr>
        <w:tc>
          <w:tcPr>
            <w:tcW w:w="567" w:type="dxa"/>
          </w:tcPr>
          <w:p w14:paraId="654A4FB5" w14:textId="108387E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EE0C1A5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Живопись романтизма</w:t>
            </w:r>
          </w:p>
        </w:tc>
        <w:tc>
          <w:tcPr>
            <w:tcW w:w="1559" w:type="dxa"/>
          </w:tcPr>
          <w:p w14:paraId="3F71D08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0C5A839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Эстетика романтизма. Неоднородность художественного направления, его отличительные особенности. Хронологические рамки европейского</w:t>
            </w:r>
          </w:p>
          <w:p w14:paraId="0776436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романтизма. Происхождение и развитие термина. Сложность и противоречивость искусства романтизма, его главные эстетические принципы.</w:t>
            </w:r>
          </w:p>
          <w:p w14:paraId="5F052F5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Неоготическая архитектура романтизма.</w:t>
            </w:r>
          </w:p>
          <w:p w14:paraId="64F71EA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Живопись романтизма. Крупнейшие представители эпохи. Выразительные средства романтической живописи. История и современностьглазамиромантиков (на примере творчества Э. Делакруа,Ф. Гойи).</w:t>
            </w:r>
          </w:p>
          <w:p w14:paraId="775F25D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Творчество прерафаэлитов и их отношение к историческому наследию (на примере произведений</w:t>
            </w:r>
          </w:p>
          <w:p w14:paraId="183C502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основных представителей). Герой романтическойэпохи в портретном творчестве О. А. Кипренского. Тип романтического пейзажа (на примере творчества К. Д. Фридриха и И. К. Айвазовского).</w:t>
            </w:r>
          </w:p>
          <w:p w14:paraId="5CDC8D83" w14:textId="77777777" w:rsidR="007A7D21" w:rsidRDefault="007A7D21">
            <w:pPr>
              <w:pStyle w:val="af9"/>
              <w:jc w:val="center"/>
            </w:pPr>
          </w:p>
        </w:tc>
        <w:tc>
          <w:tcPr>
            <w:tcW w:w="3969" w:type="dxa"/>
          </w:tcPr>
          <w:p w14:paraId="142DB92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-определять существенные признаки романтизма и соотносить его с конкретной исторической</w:t>
            </w:r>
          </w:p>
          <w:p w14:paraId="3924C97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эпохой;</w:t>
            </w:r>
          </w:p>
          <w:p w14:paraId="53527C5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причинноследственные связи, закономерности смены художественных моделеймира;</w:t>
            </w:r>
          </w:p>
          <w:p w14:paraId="1E796E8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эстетическую, духовную и художественную ценность культурно-исторической</w:t>
            </w:r>
          </w:p>
          <w:p w14:paraId="3391DEC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эпохи;</w:t>
            </w:r>
          </w:p>
          <w:p w14:paraId="7E1B3DF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способы и средства выражения общественных идей и эстетических идеалов эпохи</w:t>
            </w:r>
          </w:p>
          <w:p w14:paraId="762450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процессе анализа произведений искусства;</w:t>
            </w:r>
          </w:p>
          <w:p w14:paraId="6A397A9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романтизма, представленными в различных видах искусства;</w:t>
            </w:r>
          </w:p>
          <w:p w14:paraId="3A209AF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 и</w:t>
            </w:r>
          </w:p>
          <w:p w14:paraId="0FE4F03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темы искусства романтизма;</w:t>
            </w:r>
          </w:p>
          <w:p w14:paraId="5CE0073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роль искусства романтизма в разрешении жизненных противоречий и трагических конфликтов эпохи;</w:t>
            </w:r>
          </w:p>
          <w:p w14:paraId="1982447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анализировать и обобщать многообразие связей</w:t>
            </w:r>
          </w:p>
          <w:p w14:paraId="35886D0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литературы романтизма и произведений изобразительного искусства (на примере творчества Дж. Байрона);</w:t>
            </w:r>
          </w:p>
          <w:p w14:paraId="4DCAA3E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особенности русского портретаXVIII в. в творчестве О. Кипренского;</w:t>
            </w:r>
          </w:p>
          <w:p w14:paraId="71FF3F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план-проспект выставки о творчествепрерафаэлитов с последующим оформлением экспозиции;</w:t>
            </w:r>
          </w:p>
          <w:p w14:paraId="682361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самостоятельно анализировать лирическое стихотворение (на примере творчества английского поэта Д. Китса)</w:t>
            </w:r>
          </w:p>
        </w:tc>
        <w:tc>
          <w:tcPr>
            <w:tcW w:w="1686" w:type="dxa"/>
          </w:tcPr>
          <w:p w14:paraId="304FA69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14</w:t>
            </w:r>
          </w:p>
          <w:p w14:paraId="7AB79BE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0E559C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9B1947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B5EEC0B" w14:textId="77777777">
        <w:trPr>
          <w:trHeight w:val="1314"/>
        </w:trPr>
        <w:tc>
          <w:tcPr>
            <w:tcW w:w="567" w:type="dxa"/>
          </w:tcPr>
          <w:p w14:paraId="64FAA4FA" w14:textId="4E84265E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E97F524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Романтический идеал и его отражение в музыке</w:t>
            </w:r>
          </w:p>
        </w:tc>
        <w:tc>
          <w:tcPr>
            <w:tcW w:w="1559" w:type="dxa"/>
          </w:tcPr>
          <w:p w14:paraId="26A45C9E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0A81DA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Романтизм в западноевропейской музыке. Общность и различие музыки романтизма и классицизма. Выбор тематики, использование специфических средств ее выражения. Романтический</w:t>
            </w:r>
          </w:p>
          <w:p w14:paraId="32AE674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герой и его внутренний мир. Идея синтеза искусств и универсальная роль музыки. Созданиепрограммной музыки (на примере творчества от-</w:t>
            </w:r>
          </w:p>
          <w:p w14:paraId="67BBE4A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дельных композиторов — по выбору). Измененияв системе музыкальных жанров. Веризм в итальянском оперном искусстве.Р. Вагнер — реформатор оперного жанра. Мирмистификаций и фантастики в музыке Р. Вагнера. Монументальный оперный цикл «Кольцо Нибелунга». Обращение к средневековому немецкому эпосу, его созвучие современной жизни. Поискновых музыкальных форм и их творческое воплощение.</w:t>
            </w:r>
          </w:p>
          <w:p w14:paraId="2E3EE14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i/>
                <w:iCs/>
                <w:sz w:val="24"/>
                <w:szCs w:val="24"/>
              </w:rPr>
              <w:t xml:space="preserve">Русская музыка романтизма. </w:t>
            </w:r>
            <w:r>
              <w:rPr>
                <w:rFonts w:eastAsia="SchoolBookSanPin"/>
                <w:sz w:val="24"/>
                <w:szCs w:val="24"/>
              </w:rPr>
              <w:t>Романсово-песенное творчество А. А. Алябьева, А. Е. Варламова,А. Л. Гурилева и А. Н. Верстовского. Романтическая направленность оперного искусства</w:t>
            </w:r>
          </w:p>
          <w:p w14:paraId="3D557D7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А. С. Даргомыжского (на примере оперы «Русалка»).</w:t>
            </w:r>
          </w:p>
        </w:tc>
        <w:tc>
          <w:tcPr>
            <w:tcW w:w="3969" w:type="dxa"/>
          </w:tcPr>
          <w:p w14:paraId="13BB372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-слушать музыку романтизма, определять характерные признаки и приемы развития художественных образов;</w:t>
            </w:r>
          </w:p>
          <w:p w14:paraId="1040268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интонационно-образные, жанровыеи стилевые основы музыки романтизма;</w:t>
            </w:r>
          </w:p>
          <w:p w14:paraId="081365A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узнавать по характерным признакам</w:t>
            </w:r>
          </w:p>
          <w:p w14:paraId="6B2EC81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музыку романтизма и отдельных ее композиторов;</w:t>
            </w:r>
          </w:p>
          <w:p w14:paraId="7CBF558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-осуществлять самостоятельный поиск, отбор иобработку информации о творчестве одного из</w:t>
            </w:r>
          </w:p>
          <w:p w14:paraId="5340EBF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композиторов романтизма;</w:t>
            </w:r>
          </w:p>
          <w:p w14:paraId="7CAA41E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теснейшей связи музыкиромантизма с литературой и живописью;</w:t>
            </w:r>
          </w:p>
          <w:p w14:paraId="2AAFBB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многообразие форм построения музыкальных произведений;</w:t>
            </w:r>
          </w:p>
          <w:p w14:paraId="32BDA84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писать сочинение-эссе на одну из предложенных тем;</w:t>
            </w:r>
          </w:p>
          <w:p w14:paraId="30EDFD7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-работать со справочной литературой и ресурсами сети Интернет;</w:t>
            </w:r>
          </w:p>
          <w:p w14:paraId="3520BAB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</w:p>
        </w:tc>
        <w:tc>
          <w:tcPr>
            <w:tcW w:w="1686" w:type="dxa"/>
          </w:tcPr>
          <w:p w14:paraId="43A87A3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</w:t>
            </w:r>
          </w:p>
          <w:p w14:paraId="31665BF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EE3CCF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43B8B6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6759A96" w14:textId="77777777">
        <w:trPr>
          <w:trHeight w:val="1314"/>
        </w:trPr>
        <w:tc>
          <w:tcPr>
            <w:tcW w:w="567" w:type="dxa"/>
          </w:tcPr>
          <w:p w14:paraId="439239BD" w14:textId="058CEA55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BBDD609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Зарождение русской классической музыкальнойшколы. М. И. Глинка</w:t>
            </w:r>
          </w:p>
        </w:tc>
        <w:tc>
          <w:tcPr>
            <w:tcW w:w="1559" w:type="dxa"/>
          </w:tcPr>
          <w:p w14:paraId="1CC8F0F6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3D0D11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Глинка — основоположник русской музыкальной классики. Судьба композитора, основныеэтапы его творческой биографии. Романсово-песенное творчество М. И. Глинки — шедевры камерной вокальной классики. Фольклорные традиции в симфонической музыке (на примереизвестных сочинений).Рождение русской национальной оперы. Героико-патриотический дух русского народа в оперном творчестве М. И. Глинки. Опера «Жизнь зацаря», ее историческая основа.</w:t>
            </w:r>
          </w:p>
          <w:p w14:paraId="5CF2B41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Опера-сказка «Руслан и Людмила» как обобщенное отражение национальных представлений осущности жизни, добре и зле.</w:t>
            </w:r>
          </w:p>
        </w:tc>
        <w:tc>
          <w:tcPr>
            <w:tcW w:w="3969" w:type="dxa"/>
          </w:tcPr>
          <w:p w14:paraId="65F330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вклад М. И. Глинки в историю мирового иотечественного искусства с позиций современности;</w:t>
            </w:r>
          </w:p>
          <w:p w14:paraId="3DA1BBD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авторскогостиля композитора;</w:t>
            </w:r>
          </w:p>
          <w:p w14:paraId="00AF361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проводить самостоятельный поиск, отбор и обработку информации о творчестве М. И. Глинки;</w:t>
            </w:r>
          </w:p>
          <w:p w14:paraId="5CBBD3A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систематизировать и обобщать полученные знания о творчестве М. И. Глинки;</w:t>
            </w:r>
          </w:p>
          <w:p w14:paraId="2CB43ED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-слушать музыку композитора и определять характерные признаки и приемы развития художественных образов;</w:t>
            </w:r>
          </w:p>
          <w:p w14:paraId="19DC46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эволюцию художественных образов и особенности их трактовки втворчествекомпозитора;</w:t>
            </w:r>
          </w:p>
        </w:tc>
        <w:tc>
          <w:tcPr>
            <w:tcW w:w="1686" w:type="dxa"/>
          </w:tcPr>
          <w:p w14:paraId="3298E29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16</w:t>
            </w:r>
          </w:p>
          <w:p w14:paraId="2E3A5A9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FB1CCC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330A1FE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5FDF3A1E" w14:textId="77777777">
        <w:trPr>
          <w:trHeight w:val="1314"/>
        </w:trPr>
        <w:tc>
          <w:tcPr>
            <w:tcW w:w="567" w:type="dxa"/>
          </w:tcPr>
          <w:p w14:paraId="08B8278A" w14:textId="356932B4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72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BD191B5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Реализм — направление в искусстве второй половины XIX века</w:t>
            </w:r>
          </w:p>
        </w:tc>
        <w:tc>
          <w:tcPr>
            <w:tcW w:w="1559" w:type="dxa"/>
          </w:tcPr>
          <w:p w14:paraId="51CF858C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21433FE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Реализм: эволюция понятия. Особенности толкования понятия «реализм». Изменчивость и неопределенность границ реализма в сфере художественной деятельности. Основы эстетики реализма. Роль Г. Курбе в формировании и развитииреалистического направления в искусстве. Эстетика реализма и натурализм. Правдивое воспроизведение «типичных характеров в типичных обстоятельствах» как важнейший способ художественного обобщения. Критическая направленность и демократичность реализма. Реализм</w:t>
            </w:r>
          </w:p>
          <w:p w14:paraId="2BF82870" w14:textId="77777777" w:rsidR="007A7D21" w:rsidRDefault="00E152D9">
            <w:pPr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eastAsia="SchoolBookSanPin"/>
                <w:sz w:val="24"/>
                <w:szCs w:val="24"/>
              </w:rPr>
              <w:t>и романтизм, их связь и отличие. Реализм и натурализм (на примере творчества Э. Золя).</w:t>
            </w:r>
          </w:p>
        </w:tc>
        <w:tc>
          <w:tcPr>
            <w:tcW w:w="3969" w:type="dxa"/>
          </w:tcPr>
          <w:p w14:paraId="6A34132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t>-</w:t>
            </w:r>
            <w:r>
              <w:rPr>
                <w:rFonts w:eastAsia="SchoolBookSanPin"/>
                <w:sz w:val="24"/>
                <w:szCs w:val="24"/>
              </w:rPr>
              <w:t>определять существенные признаки реализмаи соотносить его с конкретной исторической</w:t>
            </w:r>
          </w:p>
          <w:p w14:paraId="6ACF771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эпохой;</w:t>
            </w:r>
          </w:p>
          <w:p w14:paraId="34178DF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причинно-следственные связи, закономерности смены художественных моделеймира;</w:t>
            </w:r>
          </w:p>
          <w:p w14:paraId="06AEC90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эстетическую, духовную и художественную ценность культурно-историческойэпохи;</w:t>
            </w:r>
          </w:p>
          <w:p w14:paraId="7A63BCA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</w:t>
            </w:r>
          </w:p>
          <w:p w14:paraId="5F4957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реализма в процессе анализа произведений искусства;</w:t>
            </w:r>
          </w:p>
          <w:p w14:paraId="1B9DFF8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классицизма, романтизма</w:t>
            </w:r>
          </w:p>
          <w:p w14:paraId="17604A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реализма, представленными в различных видах искусства;</w:t>
            </w:r>
          </w:p>
          <w:p w14:paraId="641F073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 итемы искусства реализма;</w:t>
            </w:r>
          </w:p>
          <w:p w14:paraId="15641C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роль искусства реализма в разрешении жизненных противоречий и трагических</w:t>
            </w:r>
          </w:p>
          <w:p w14:paraId="3CAAEB9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конфликтов эпохи</w:t>
            </w:r>
          </w:p>
        </w:tc>
        <w:tc>
          <w:tcPr>
            <w:tcW w:w="1686" w:type="dxa"/>
          </w:tcPr>
          <w:p w14:paraId="041C9B9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</w:t>
            </w:r>
          </w:p>
          <w:p w14:paraId="58895E8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8FCFC4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0C66D3F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B4C72D8" w14:textId="77777777">
        <w:trPr>
          <w:trHeight w:val="1314"/>
        </w:trPr>
        <w:tc>
          <w:tcPr>
            <w:tcW w:w="567" w:type="dxa"/>
          </w:tcPr>
          <w:p w14:paraId="11C58D5C" w14:textId="034EF58E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62CCAA95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тематика в западноевропейской живописи реализма</w:t>
            </w:r>
          </w:p>
        </w:tc>
        <w:tc>
          <w:tcPr>
            <w:tcW w:w="1559" w:type="dxa"/>
          </w:tcPr>
          <w:p w14:paraId="60B8FDC1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3EBB6F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Картины жизни в творчестве Г. Курбе. Интерес кжизни человека из народа. Задача художественного познания народа, его истории, условий, при-</w:t>
            </w:r>
          </w:p>
          <w:p w14:paraId="74D72A7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чин и обстоятельств бытия. Бытовые картиныжизни (на примере произведений художника).</w:t>
            </w:r>
          </w:p>
          <w:p w14:paraId="7D8550C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История и реальность в творчестве О. Домье. Изображение исторических событий через психологическую драму народа или отдельной личности.</w:t>
            </w:r>
          </w:p>
          <w:p w14:paraId="7E77CC0F" w14:textId="77777777" w:rsidR="007A7D21" w:rsidRDefault="00E152D9">
            <w:pPr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  <w:r>
              <w:rPr>
                <w:rFonts w:eastAsia="SchoolBookSanPin"/>
                <w:sz w:val="24"/>
                <w:szCs w:val="24"/>
              </w:rPr>
              <w:t>О. Домье — выдающийся мастер литографии (на примере лучших произведений художника).</w:t>
            </w:r>
          </w:p>
        </w:tc>
        <w:tc>
          <w:tcPr>
            <w:tcW w:w="3969" w:type="dxa"/>
          </w:tcPr>
          <w:p w14:paraId="54DC547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характерные особенности индивидуального авторского стиля, оценивать творческую манеру художника;</w:t>
            </w:r>
          </w:p>
          <w:p w14:paraId="23A0F3D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находить с помощью различных средств, выделять, структурировать и представлять в виде сообщения и презентации необходимую информацию о западноевропейской живописи реализма;</w:t>
            </w:r>
          </w:p>
          <w:p w14:paraId="70B6F8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преодоления традицийакадемической живописи и новаторский характер творчества Г. Курбе;</w:t>
            </w:r>
          </w:p>
        </w:tc>
        <w:tc>
          <w:tcPr>
            <w:tcW w:w="1686" w:type="dxa"/>
          </w:tcPr>
          <w:p w14:paraId="3662D44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</w:t>
            </w:r>
          </w:p>
          <w:p w14:paraId="0876DFE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37812D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0774986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42F2102" w14:textId="77777777">
        <w:trPr>
          <w:trHeight w:val="1314"/>
        </w:trPr>
        <w:tc>
          <w:tcPr>
            <w:tcW w:w="567" w:type="dxa"/>
          </w:tcPr>
          <w:p w14:paraId="7EDEA826" w14:textId="2EF375B9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EE5B849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Русские художники-передвижники</w:t>
            </w:r>
          </w:p>
        </w:tc>
        <w:tc>
          <w:tcPr>
            <w:tcW w:w="1559" w:type="dxa"/>
          </w:tcPr>
          <w:p w14:paraId="0DDB936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BB18E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Общество передвижных выставок. «Бунт 14-ти»(организация, цели, программы и форма деятельности). Обращение к социальной тематике. Крестьянские и народные типы в произведениях</w:t>
            </w:r>
          </w:p>
          <w:p w14:paraId="25C638F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И. Н. Крамского, Н. А. Ярошенко. Бытовой жанрв творчестве В. Г. Перова. Развитие жанра реалистического пейзажа (на примере творчества</w:t>
            </w:r>
          </w:p>
          <w:p w14:paraId="40849ED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И. И. Шишкина и И. И. Левитана). Мастера исторической живописи: Н. Н. Ге, В. В. Верещагин,В. М. Васнецов.</w:t>
            </w:r>
          </w:p>
          <w:p w14:paraId="3ACE9E0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Реалистическая живопись И. Е. Репина. Многогранность творческого дарования художника.Жанровое и тематическое разнообразие произведений. Галерея народных типов и особенности</w:t>
            </w:r>
          </w:p>
          <w:p w14:paraId="23908EE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их изображения (на примере известных картинхудожника). Достоверность изображения исторических событий и глубина психологическиххарактеристик в исторических полотнах. И. Е. Репин — скульптор и иллюстратор.</w:t>
            </w:r>
          </w:p>
          <w:p w14:paraId="7BC684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Реалистическая живопись В. И. Сурикова. Многогранность творческого дарования художника.</w:t>
            </w:r>
          </w:p>
          <w:p w14:paraId="09CFCA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Вклад в развитие исторического жанра (на примере творчества автора). Реалистическая направленность и своеобразие творческого метода. Соотношение реализма и художественного вымысла.Общая характеристика позднего творчества.</w:t>
            </w:r>
          </w:p>
        </w:tc>
        <w:tc>
          <w:tcPr>
            <w:tcW w:w="3969" w:type="dxa"/>
          </w:tcPr>
          <w:p w14:paraId="0391F8B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своеобразие творческой манеры русских художников-передвижников по сравнению с современниками и деятелями предшествующих эпох;</w:t>
            </w:r>
          </w:p>
          <w:p w14:paraId="11FF7C8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-находить с помощью различных средств, выделять, структурировать и представлять в виде</w:t>
            </w:r>
          </w:p>
          <w:p w14:paraId="1158AD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русской живописи передвижников;</w:t>
            </w:r>
          </w:p>
          <w:p w14:paraId="11FED73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произведения художников-передвижников с определенной эпохой, стилем, направлением, национальной школой, автором;</w:t>
            </w:r>
          </w:p>
          <w:p w14:paraId="789264E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классифицировать, систематизировать и характеризовать специфические особенноститворчества передвижников в рамках свободной</w:t>
            </w:r>
          </w:p>
          <w:p w14:paraId="2336575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дискуссии;</w:t>
            </w:r>
          </w:p>
          <w:p w14:paraId="76C1D25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сравнивать, сопоставлять произведения И. Е. Репина, посвященные определенной тематике, носозданные в разные периоды творчества;</w:t>
            </w:r>
          </w:p>
          <w:p w14:paraId="04B01C3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и характерные особенности эволюции творческого метода художника;</w:t>
            </w:r>
          </w:p>
          <w:p w14:paraId="7338441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заочную экскурсию в музейИ. Е. Репина в Пенатах;</w:t>
            </w:r>
          </w:p>
          <w:p w14:paraId="509866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-выявлять своеобразие творческой манерыВ. И. Сурикова по сравнению с современниками и деятелями предшествующих эпох;</w:t>
            </w:r>
          </w:p>
          <w:p w14:paraId="01A778F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10D8D3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об исторической живописи В. И. Сурикова</w:t>
            </w:r>
          </w:p>
          <w:p w14:paraId="694630E3" w14:textId="77777777" w:rsidR="007A7D21" w:rsidRDefault="007A7D21">
            <w:pPr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4CE765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19</w:t>
            </w:r>
          </w:p>
          <w:p w14:paraId="3F9F42D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BD444B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95DF28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79973409" w14:textId="77777777">
        <w:trPr>
          <w:trHeight w:val="1314"/>
        </w:trPr>
        <w:tc>
          <w:tcPr>
            <w:tcW w:w="567" w:type="dxa"/>
          </w:tcPr>
          <w:p w14:paraId="3F120119" w14:textId="629E97A5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0C0FED7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русской музыки во второй половинеXIX века</w:t>
            </w:r>
          </w:p>
        </w:tc>
        <w:tc>
          <w:tcPr>
            <w:tcW w:w="1559" w:type="dxa"/>
          </w:tcPr>
          <w:p w14:paraId="76FD4103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CB4182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Композиторы «Могучей кучки». М. А. Балакирев — организатор и идейный вдохновительтворческого союза композиторов. Богатырский</w:t>
            </w:r>
          </w:p>
          <w:p w14:paraId="540FB15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размах, эпическое величие музыкальных произведений А. П. Бородина (на примере оперы«Князь Игорь»). Творческое наследие М. П. Мусоргского, его достижения в области симфонической и оперной музыки.</w:t>
            </w:r>
          </w:p>
          <w:p w14:paraId="7913255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Музыкальное творчество Н. А. Римского-Корсакова. Обращение к героическим страницам прошлого России в оперном творчестве. Мир русскихнародных сказок в опере.Романсово-песенное творчество композитора.</w:t>
            </w:r>
          </w:p>
          <w:p w14:paraId="6E8CEA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«Музыкальная исповедь души»: творчествоП. И. Чайковского. Судьба композитора и основные этапы его творческой биографии. Достижения в области симфонической музыки (на</w:t>
            </w:r>
          </w:p>
          <w:p w14:paraId="2F0288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примере выдающихся произведений). ОперыЧайковского как образцы лирико-психологической музыкальной драмы.</w:t>
            </w:r>
          </w:p>
        </w:tc>
        <w:tc>
          <w:tcPr>
            <w:tcW w:w="3969" w:type="dxa"/>
          </w:tcPr>
          <w:p w14:paraId="0F439FA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интонационно-образные, жанровые</w:t>
            </w:r>
          </w:p>
          <w:p w14:paraId="304FEAC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стилевые основы музыки композиторов «Могучей кучки»;</w:t>
            </w:r>
          </w:p>
          <w:p w14:paraId="04EFE2B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14:paraId="01D84B7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самостоятельный поиск, отбор иобработку информации о творчестве одного из</w:t>
            </w:r>
          </w:p>
          <w:p w14:paraId="61D3B95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композиторов;</w:t>
            </w:r>
          </w:p>
          <w:p w14:paraId="1279554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слушать музыку композиторов «Могучей кучки» и определять характерные признаки и приемы развития художественных образов;</w:t>
            </w:r>
          </w:p>
          <w:p w14:paraId="53C8A6F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особой популярности</w:t>
            </w:r>
          </w:p>
          <w:p w14:paraId="53BADB8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оперного жанра в музыкальной культуре второй половины XIX в.;</w:t>
            </w:r>
          </w:p>
          <w:p w14:paraId="4283A20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</w:p>
        </w:tc>
        <w:tc>
          <w:tcPr>
            <w:tcW w:w="1686" w:type="dxa"/>
          </w:tcPr>
          <w:p w14:paraId="4EECC3C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</w:t>
            </w:r>
          </w:p>
          <w:p w14:paraId="6C1FC18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1950F54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51DF2B9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7DFBBAC1" w14:textId="77777777">
        <w:trPr>
          <w:trHeight w:val="1314"/>
        </w:trPr>
        <w:tc>
          <w:tcPr>
            <w:tcW w:w="567" w:type="dxa"/>
          </w:tcPr>
          <w:p w14:paraId="38B43FB8" w14:textId="39691768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FD58D2" w14:textId="77777777" w:rsidR="007A7D21" w:rsidRDefault="00E152D9">
            <w:pPr>
              <w:pStyle w:val="af9"/>
              <w:jc w:val="center"/>
            </w:pPr>
            <w:r>
              <w:t>Практическая работа №3 по теме: «Реализм и романтизм»</w:t>
            </w:r>
          </w:p>
        </w:tc>
        <w:tc>
          <w:tcPr>
            <w:tcW w:w="6095" w:type="dxa"/>
            <w:gridSpan w:val="2"/>
          </w:tcPr>
          <w:p w14:paraId="13456E79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69ABC6E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7AD75601" w14:textId="77777777">
        <w:trPr>
          <w:trHeight w:val="1314"/>
        </w:trPr>
        <w:tc>
          <w:tcPr>
            <w:tcW w:w="567" w:type="dxa"/>
          </w:tcPr>
          <w:p w14:paraId="3D386896" w14:textId="7D04235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81120AE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Импрессионизм и постимпрессионизм в живописи</w:t>
            </w:r>
          </w:p>
        </w:tc>
        <w:tc>
          <w:tcPr>
            <w:tcW w:w="1559" w:type="dxa"/>
          </w:tcPr>
          <w:p w14:paraId="041F730E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14:paraId="458D8A4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Художественные искания импрессионистов.«Салон Отверженных» — решительный вызовофициально признанному искусству. Поиски новых путей в живописи. Подвижность и изменчивость мира как главныйобъект изображения. Мастерство в передаче света, цвета и тени (на примере известных картин художников-импрессионистов). Творческие поиски в области композиции (Э. Дега, Э. Мане, О. Ренуар).Пейзажи впечатления. Стремление художников</w:t>
            </w:r>
          </w:p>
          <w:p w14:paraId="61FE5D0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запечатлеть мельчайшие изменения в состоянииприроды (на примере известных произведений</w:t>
            </w:r>
          </w:p>
          <w:p w14:paraId="76436E7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К. Моне, А. Сислея, К. Писсарро).</w:t>
            </w:r>
          </w:p>
          <w:p w14:paraId="13F2C44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Повседневная жизнь человека. Внимание художников к жизни и интересам простого человека (напримере творчества О. Ренуара). </w:t>
            </w:r>
            <w:r>
              <w:rPr>
                <w:rFonts w:eastAsia="SchoolBookSanPin"/>
                <w:iCs/>
                <w:sz w:val="24"/>
                <w:szCs w:val="24"/>
              </w:rPr>
              <w:t>Последователиимпрессионистов</w:t>
            </w:r>
            <w:r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60658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-перечислять существенные признаки импрессионизма и соотносить его с определенной исторической эпохой;</w:t>
            </w:r>
          </w:p>
          <w:p w14:paraId="0422E8E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 и темыискусства импрессионизма;</w:t>
            </w:r>
          </w:p>
          <w:p w14:paraId="4A4E5E2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прослеживать эволюцию творческого метода в</w:t>
            </w:r>
          </w:p>
          <w:p w14:paraId="3B7EF5C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произведениях известных представителей направления;</w:t>
            </w:r>
          </w:p>
          <w:p w14:paraId="10A6C30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причинно-следственные связи, закономерности смены художественных моделей</w:t>
            </w:r>
          </w:p>
          <w:p w14:paraId="6895D70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мира;</w:t>
            </w:r>
          </w:p>
          <w:p w14:paraId="5767642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эстетическую, духовную и художественную ценность искусства художников-импрессионистов;</w:t>
            </w:r>
          </w:p>
          <w:p w14:paraId="347973D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</w:t>
            </w:r>
          </w:p>
          <w:p w14:paraId="325D28B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процессе анализа произведений искусства;</w:t>
            </w:r>
          </w:p>
          <w:p w14:paraId="3AEFBDC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импрессионизма, представленными в различных видах искусства;</w:t>
            </w:r>
          </w:p>
          <w:p w14:paraId="1A4FAE0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роль искусства импрессионизмав разрешении жизненных противоречий и трагических конфликтов эпохи</w:t>
            </w:r>
          </w:p>
        </w:tc>
        <w:tc>
          <w:tcPr>
            <w:tcW w:w="1686" w:type="dxa"/>
          </w:tcPr>
          <w:p w14:paraId="7DD4AB6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21</w:t>
            </w:r>
          </w:p>
          <w:p w14:paraId="62C1166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2484D12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6594C7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C3AF1B6" w14:textId="77777777">
        <w:trPr>
          <w:trHeight w:val="1314"/>
        </w:trPr>
        <w:tc>
          <w:tcPr>
            <w:tcW w:w="567" w:type="dxa"/>
          </w:tcPr>
          <w:p w14:paraId="320B7055" w14:textId="47A5BCFC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E12C0A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1559" w:type="dxa"/>
          </w:tcPr>
          <w:p w14:paraId="0863808F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6C47AA6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Характерные особенности стиля. Создание новых художественных форм и образов, выработкаединого интернационального стиля в искусстве.</w:t>
            </w:r>
          </w:p>
          <w:p w14:paraId="146194C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Стремление выразить красоту окружающей природы с помощью декоративной и динамичной линии. Орнаментальность стиля модерн. Синтез искусств как основная идея эстетики модерна и еепрактическое воплощение в творчестве отдельных представителей стиля.Модерн в архитектуре. В. Орта. Идеи рационализма и конструктивизма и их воплощение взодчестве. Интернациональный характер функциональной архитектуры. Использование новыхматериалов и технологий. Роль декоративногооформления фасадов и интерьеров (на примеретворчества В. Орта).</w:t>
            </w:r>
          </w:p>
        </w:tc>
        <w:tc>
          <w:tcPr>
            <w:tcW w:w="3969" w:type="dxa"/>
          </w:tcPr>
          <w:p w14:paraId="7E94677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-проводить сравнительный анализ архитектурных сооружений модерна с произведениями</w:t>
            </w:r>
          </w:p>
          <w:p w14:paraId="1E52E2C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предшествующих эпох;</w:t>
            </w:r>
          </w:p>
          <w:p w14:paraId="6CD3BBE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деятелей культуры;</w:t>
            </w:r>
          </w:p>
          <w:p w14:paraId="11DC2FD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и анализировать памятники архитектуры в единстве формы и содержания;</w:t>
            </w:r>
          </w:p>
          <w:p w14:paraId="4723F1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индивидуальный творческийпроект архитектурного сооружения в традициях модерна;</w:t>
            </w:r>
          </w:p>
          <w:p w14:paraId="48E5031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творчества отдельного архитектора в истории мирового и отечественного</w:t>
            </w:r>
          </w:p>
          <w:p w14:paraId="14B3FC8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искусства;</w:t>
            </w:r>
          </w:p>
          <w:p w14:paraId="57EC380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 стиля;</w:t>
            </w:r>
          </w:p>
          <w:p w14:paraId="1C2DAAE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рассказывать о выдающихся зарубежныхи отечественных деятелях архитектуры эпохи</w:t>
            </w:r>
          </w:p>
          <w:p w14:paraId="1F0305C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модерн;</w:t>
            </w:r>
          </w:p>
          <w:p w14:paraId="5201D8F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высказывать собственные аргументированные</w:t>
            </w:r>
          </w:p>
          <w:p w14:paraId="2BEE747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суждения о художественных достоинствах конкретных произведений архитектуры модерна</w:t>
            </w:r>
          </w:p>
        </w:tc>
        <w:tc>
          <w:tcPr>
            <w:tcW w:w="1686" w:type="dxa"/>
          </w:tcPr>
          <w:p w14:paraId="75F7048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22</w:t>
            </w:r>
          </w:p>
          <w:p w14:paraId="207555D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06B8FF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497FF08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44A4BD6" w14:textId="77777777">
        <w:trPr>
          <w:trHeight w:val="1314"/>
        </w:trPr>
        <w:tc>
          <w:tcPr>
            <w:tcW w:w="567" w:type="dxa"/>
          </w:tcPr>
          <w:p w14:paraId="0C57B354" w14:textId="5EAB444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B8759B0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Символ и миф в живописи и музыке</w:t>
            </w:r>
          </w:p>
        </w:tc>
        <w:tc>
          <w:tcPr>
            <w:tcW w:w="1559" w:type="dxa"/>
          </w:tcPr>
          <w:p w14:paraId="328862F2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548A59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Художественные принципы символизма. Непримиримый конфликт с искусством реализма и натурализма, общие черты с эстетикой романтизма.Идея двойственности мира как основа искусствасимволизма. Обращение к художественным метафорам и аллегориям, общность и различие между</w:t>
            </w:r>
          </w:p>
          <w:p w14:paraId="3F06981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символом и аллегорией.«Вечная борьба мятущегося человеческого духа»</w:t>
            </w:r>
          </w:p>
          <w:p w14:paraId="7B0536D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творчестве М. А. Врубеля. Особенности художественной манеры живописца.</w:t>
            </w:r>
          </w:p>
        </w:tc>
        <w:tc>
          <w:tcPr>
            <w:tcW w:w="3969" w:type="dxa"/>
          </w:tcPr>
          <w:p w14:paraId="1216C94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характеризовать основные черты, образыи темы искусства символизма;</w:t>
            </w:r>
          </w:p>
          <w:p w14:paraId="0F35631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-прослеживать эволюцию творческого методав произведениях известных представителей направления;</w:t>
            </w:r>
          </w:p>
          <w:p w14:paraId="0E284F1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причинно-следственные связи, закономерности смены художественных моделей</w:t>
            </w:r>
          </w:p>
          <w:p w14:paraId="3B6DF87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мира;</w:t>
            </w:r>
          </w:p>
          <w:p w14:paraId="04E2F84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эстетическую, духовную и художественную ценность искусства символизма;</w:t>
            </w:r>
          </w:p>
          <w:p w14:paraId="125AA07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</w:t>
            </w:r>
          </w:p>
          <w:p w14:paraId="39CAE0A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 процессе анализа произведений искусствасимволизма</w:t>
            </w:r>
          </w:p>
        </w:tc>
        <w:tc>
          <w:tcPr>
            <w:tcW w:w="1686" w:type="dxa"/>
          </w:tcPr>
          <w:p w14:paraId="371A38D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23</w:t>
            </w:r>
          </w:p>
          <w:p w14:paraId="0402A05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73CCF69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91D4E1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51A9074" w14:textId="77777777">
        <w:trPr>
          <w:trHeight w:val="1314"/>
        </w:trPr>
        <w:tc>
          <w:tcPr>
            <w:tcW w:w="567" w:type="dxa"/>
          </w:tcPr>
          <w:p w14:paraId="014C050C" w14:textId="65EEC5A6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C6A4897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Художественные течения модернизма в живописи</w:t>
            </w:r>
          </w:p>
        </w:tc>
        <w:tc>
          <w:tcPr>
            <w:tcW w:w="1559" w:type="dxa"/>
          </w:tcPr>
          <w:p w14:paraId="746FC1A3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7E648E6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Фовизм А. Матисса. </w:t>
            </w:r>
            <w:r>
              <w:rPr>
                <w:rFonts w:eastAsia="SchoolBookSanPin"/>
                <w:sz w:val="24"/>
                <w:szCs w:val="24"/>
              </w:rPr>
              <w:t>«Чистота художественных</w:t>
            </w:r>
          </w:p>
          <w:p w14:paraId="72B755B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средств» как исходная позиция фовизма. Особенности живописной манеры, задачи творчества.Противопоставление сил природы машинной цивилизации. Мир как образец гармонии и счастливого бытия человека (на примере известных произведений А. Матисса).</w:t>
            </w:r>
          </w:p>
          <w:p w14:paraId="7E5F262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Кубизм П. Пикассо. У истоков кубизма. Излюбленные жанры художников-кубистов. Программные произведения кубизма П. Пикассо.Разностильность и многогранность творческого</w:t>
            </w:r>
          </w:p>
          <w:p w14:paraId="2348026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дарования художника.Сюрреализм С. Дали. Основные художественные</w:t>
            </w:r>
          </w:p>
          <w:p w14:paraId="1C903D7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принципы сюрреализма.начала ХХ в.</w:t>
            </w:r>
          </w:p>
          <w:p w14:paraId="64922211" w14:textId="77777777" w:rsidR="007A7D21" w:rsidRDefault="00E152D9">
            <w:pPr>
              <w:pStyle w:val="af9"/>
              <w:jc w:val="center"/>
            </w:pPr>
            <w:r>
              <w:rPr>
                <w:rFonts w:eastAsia="SchoolBookSanPin"/>
              </w:rPr>
              <w:t>(на примере известных произведений художника).</w:t>
            </w:r>
          </w:p>
        </w:tc>
        <w:tc>
          <w:tcPr>
            <w:tcW w:w="3969" w:type="dxa"/>
          </w:tcPr>
          <w:p w14:paraId="5531D65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характерные особенности индивидуального авторского стиля художников модернизма, оценивать творческую манеру художников;</w:t>
            </w:r>
          </w:p>
          <w:p w14:paraId="73F8C49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299A876F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крупнейших представителях живописи модерна;</w:t>
            </w:r>
          </w:p>
          <w:p w14:paraId="284A782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неослабевающего интереса к творчеству мастеров изобразительного искусства модерна;</w:t>
            </w:r>
          </w:p>
          <w:p w14:paraId="4BF141C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выявлять и объяснять особенности художественной интерпретации известных сюжетови образов;</w:t>
            </w:r>
          </w:p>
          <w:p w14:paraId="0175F4B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совершенствовать коммуникативную компетенцию в процессе выступления, отстаивать</w:t>
            </w:r>
          </w:p>
          <w:p w14:paraId="253A06D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обосновывать собственную точку зрения</w:t>
            </w:r>
          </w:p>
        </w:tc>
        <w:tc>
          <w:tcPr>
            <w:tcW w:w="1686" w:type="dxa"/>
          </w:tcPr>
          <w:p w14:paraId="3E264C3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23</w:t>
            </w:r>
          </w:p>
          <w:p w14:paraId="5E45B51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341789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71BB2F8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AAECE97" w14:textId="77777777">
        <w:trPr>
          <w:trHeight w:val="1314"/>
        </w:trPr>
        <w:tc>
          <w:tcPr>
            <w:tcW w:w="567" w:type="dxa"/>
          </w:tcPr>
          <w:p w14:paraId="5724804A" w14:textId="5D1B92CD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E5A8208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Русское изобразительное искусство XX века</w:t>
            </w:r>
          </w:p>
        </w:tc>
        <w:tc>
          <w:tcPr>
            <w:tcW w:w="1559" w:type="dxa"/>
          </w:tcPr>
          <w:p w14:paraId="613B3D01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38A02FDF" w14:textId="77777777" w:rsidR="007A7D21" w:rsidRDefault="00E152D9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Художественные объединения начала века.</w:t>
            </w:r>
            <w:r>
              <w:rPr>
                <w:rFonts w:eastAsia="SchoolBookSanPin"/>
                <w:sz w:val="24"/>
                <w:szCs w:val="24"/>
              </w:rPr>
              <w:t>Творческое кредо художников «Голубой розы»,основная тематика их произведений. Творческоеобъединение «Бубновый валет» и его роль в художественной жизни России (на примере произведений отдельных мастеров).Мастера русского авангарда. АбстракционизмВ. В. Кандинского (на примере известных произведений). Супрематизм К. С. Малевича. «Черный квадрат» — ключевой образсупрематической живописи. «Аналитическое искусство»</w:t>
            </w:r>
          </w:p>
          <w:p w14:paraId="7459560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П. Н. Филонова (на примере известных произведений)Искусство советского периода. План монументальной пропаганды и создание живописныхкомпозиций о героических и трудовых будняхСтраны Советов (на примере лучших произведений изобразительного искусства). Утверждениепринципов социалистического реализма в изобразительном искусстве (на примере скульптур-ной композиции В. И. Мухиной «Рабочий и колхозница»). Советское изобразительное искусство</w:t>
            </w:r>
          </w:p>
        </w:tc>
        <w:tc>
          <w:tcPr>
            <w:tcW w:w="3969" w:type="dxa"/>
          </w:tcPr>
          <w:p w14:paraId="22471AF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-различать характерные особенности индивидуального авторского стиля художников русскогоавангарда;</w:t>
            </w:r>
          </w:p>
          <w:p w14:paraId="1CE28BD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творческую манеру (художественный почерк, символику) их произведений;</w:t>
            </w:r>
          </w:p>
          <w:p w14:paraId="3A1A7DB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14:paraId="2556609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крупнейших представителях живописи русского авангарда;</w:t>
            </w:r>
          </w:p>
          <w:p w14:paraId="7DC4BC7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причины неослабевающего интереса к творчеству мастеров изобразительного искусства русского авангарда;</w:t>
            </w:r>
          </w:p>
          <w:p w14:paraId="7F7F679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научные точки зрения и оценки творчества мастеров русского авангарда;</w:t>
            </w:r>
          </w:p>
          <w:p w14:paraId="55B4F80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совершенствовать коммуникативную компетенцию в процессе выступления, отстаивать</w:t>
            </w:r>
          </w:p>
          <w:p w14:paraId="1A9BC9A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 обосновывать собственную точку зрения;</w:t>
            </w:r>
          </w:p>
          <w:p w14:paraId="65932251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находить ассоциативные связи между музыкойи живописными произведениями В. В. Кандинского;</w:t>
            </w:r>
          </w:p>
          <w:p w14:paraId="58986EC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влияниедревнерусской иконописи</w:t>
            </w:r>
          </w:p>
          <w:p w14:paraId="6ADF34C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на творчество П. Н. Филонова</w:t>
            </w:r>
          </w:p>
        </w:tc>
        <w:tc>
          <w:tcPr>
            <w:tcW w:w="1686" w:type="dxa"/>
          </w:tcPr>
          <w:p w14:paraId="0FF826F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</w:t>
            </w:r>
          </w:p>
          <w:p w14:paraId="3DFA6FA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4B9AF2F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267297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8FA9404" w14:textId="77777777">
        <w:trPr>
          <w:trHeight w:val="1314"/>
        </w:trPr>
        <w:tc>
          <w:tcPr>
            <w:tcW w:w="567" w:type="dxa"/>
          </w:tcPr>
          <w:p w14:paraId="3F384335" w14:textId="567E29EC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072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C77259D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Архитектура XX века</w:t>
            </w:r>
          </w:p>
        </w:tc>
        <w:tc>
          <w:tcPr>
            <w:tcW w:w="1559" w:type="dxa"/>
          </w:tcPr>
          <w:p w14:paraId="31EADE50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1A5F7AA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Конструктивизм Ш. Э. Ле Корбюзье и В. Е. Татлина. Новые идеи и принципы архитектуры XX в.Ш. Э. Ле Корбюзье как создатель «всемирногостиля» в архитектуре XX в. Поиск простых форми системы пропорций. Художественные принципы Ш. Э. Ле Корбюзье (на примере известных сооружений). Развитие конструктивизма в СССР.</w:t>
            </w:r>
          </w:p>
          <w:p w14:paraId="5BF13F7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В. Е. Татлин как основоположник советского конструктивизма и дизайна. Художественные идеиВ. Е. Татлина и их реальное воплощение. Модель</w:t>
            </w:r>
          </w:p>
          <w:p w14:paraId="511CC08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памятника «Башня III Интернационала» — главное творение архитектора.</w:t>
            </w:r>
          </w:p>
          <w:p w14:paraId="5712BE0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«Органическая архитектура» Ф. Л. Райта. Всемирное признание творческого метода Ф. Л. Рай-</w:t>
            </w:r>
          </w:p>
          <w:p w14:paraId="0510FB3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та (на примере виллы Кауфмана). Оригинальность и новизна архитектурных решений</w:t>
            </w:r>
          </w:p>
          <w:p w14:paraId="778263A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произведений.О. Нимейер: архитектор, привыкший удивлять.Уникальность стиля и «поэзия формы». Мечта об</w:t>
            </w:r>
          </w:p>
          <w:p w14:paraId="6036662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«идеальном городе» и ее реальное воплощение(на примере города Бразилиа). Поиски национального своеобразия современной архитектуры.</w:t>
            </w:r>
          </w:p>
        </w:tc>
        <w:tc>
          <w:tcPr>
            <w:tcW w:w="3969" w:type="dxa"/>
          </w:tcPr>
          <w:p w14:paraId="21FA71B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-характеризовать особенности развития мировой архитектуры XX в. (на примере шедевров</w:t>
            </w:r>
          </w:p>
          <w:p w14:paraId="1FEA2BA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зодчества);</w:t>
            </w:r>
          </w:p>
          <w:p w14:paraId="7598ED1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соотносить произведение архитектуры с определенной конкретно-исторической эпохой, стилем, национальной школой;</w:t>
            </w:r>
          </w:p>
          <w:p w14:paraId="06CCAC9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оценивать значение и вклад отдельных архитекторов в историю развития мирового искусства;</w:t>
            </w:r>
          </w:p>
          <w:p w14:paraId="7506659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-комментировать научные точки зрения и оценки творчества отдельных авторов;</w:t>
            </w:r>
          </w:p>
          <w:p w14:paraId="11741CF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описывать и анализировать памятники мировой и отечественной архитектуры в единствеформы и содержания;</w:t>
            </w:r>
          </w:p>
          <w:p w14:paraId="2E86D6F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разрабатывать индивидуальный творческийпроект архитектурного сооружения в стиле одного из архитекторов XX столетия</w:t>
            </w:r>
          </w:p>
        </w:tc>
        <w:tc>
          <w:tcPr>
            <w:tcW w:w="1686" w:type="dxa"/>
          </w:tcPr>
          <w:p w14:paraId="05F188EB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</w:t>
            </w:r>
          </w:p>
          <w:p w14:paraId="1E1E41EA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09D37DBC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18B52F7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2D5452DF" w14:textId="77777777">
        <w:trPr>
          <w:trHeight w:val="1314"/>
        </w:trPr>
        <w:tc>
          <w:tcPr>
            <w:tcW w:w="567" w:type="dxa"/>
          </w:tcPr>
          <w:p w14:paraId="300D1F77" w14:textId="62C464E7" w:rsidR="007A7D21" w:rsidRDefault="00C0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027CF30C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Театральное искусство XX века</w:t>
            </w:r>
          </w:p>
        </w:tc>
        <w:tc>
          <w:tcPr>
            <w:tcW w:w="1559" w:type="dxa"/>
          </w:tcPr>
          <w:p w14:paraId="0E84CC88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17A7479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Режиссерский театр К. С. Станиславского иВ. И. Немировича-Данченко. Жизненный и творческий путь великих реформаторов русской сцены. Понятие о «системе» Станиславского. Новые</w:t>
            </w:r>
          </w:p>
          <w:p w14:paraId="07722F9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принципы сценичности. Законы сотрудничествадраматурга, режиссера и актера в процессе создания драматического спектакля. Лучшие театральные постановки МХТ.</w:t>
            </w:r>
          </w:p>
          <w:p w14:paraId="4298957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«Эпический театр» Б. Брехта. «Эффект отчуждения» в театральной системе Б. Брехта.</w:t>
            </w:r>
          </w:p>
        </w:tc>
        <w:tc>
          <w:tcPr>
            <w:tcW w:w="3969" w:type="dxa"/>
          </w:tcPr>
          <w:p w14:paraId="72ABA9E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причины реформирования русского театра на рубеже XIX—XX вв.;</w:t>
            </w:r>
          </w:p>
          <w:p w14:paraId="3EA13C4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художественные принципы «системы» -Станиславского в современном театре;</w:t>
            </w:r>
          </w:p>
          <w:p w14:paraId="4A91A53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определять роль и мировое значение эпического театра Б. Брехта в развитии театральной</w:t>
            </w:r>
          </w:p>
          <w:p w14:paraId="507CF94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культуры XX в. и современности;</w:t>
            </w:r>
          </w:p>
          <w:p w14:paraId="657372F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комментировать основные принципы развитияотечественного театра, определенные К. С. Станиславским и В. И. Немировичем-Данченко;</w:t>
            </w:r>
          </w:p>
          <w:p w14:paraId="190DDEE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читать и самостоятельноанализировать одну изпьес Б. Брехта</w:t>
            </w:r>
          </w:p>
        </w:tc>
        <w:tc>
          <w:tcPr>
            <w:tcW w:w="1686" w:type="dxa"/>
          </w:tcPr>
          <w:p w14:paraId="442CD26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26</w:t>
            </w:r>
          </w:p>
          <w:p w14:paraId="068FAF4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5143063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351346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7E5F4E29" w14:textId="77777777">
        <w:trPr>
          <w:trHeight w:val="1314"/>
        </w:trPr>
        <w:tc>
          <w:tcPr>
            <w:tcW w:w="567" w:type="dxa"/>
          </w:tcPr>
          <w:p w14:paraId="16FC0DBB" w14:textId="30267FF9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72D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5EA774CE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Шедевры мирового кинематографа</w:t>
            </w:r>
          </w:p>
        </w:tc>
        <w:tc>
          <w:tcPr>
            <w:tcW w:w="1559" w:type="dxa"/>
          </w:tcPr>
          <w:p w14:paraId="5938F3AD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78E922D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Мастера немого кино: С. М. Эйзенштейн иЧ. С. Чаплин. Рождение и первые шаги кинематографа. Картина С. М. Эйзенштейна «Броненосец “Потемкин”» как открытие отечественногокинематографа. Ч. С. Чаплин — великий комикмирового экрана. Актерская маска Ч. С. Чаплина. Единство комического и трагического в произведениях Ч. С. Чаплина (на примере известных кинолент).</w:t>
            </w:r>
          </w:p>
        </w:tc>
        <w:tc>
          <w:tcPr>
            <w:tcW w:w="3969" w:type="dxa"/>
          </w:tcPr>
          <w:p w14:paraId="22E9862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основные художественные открытия С. М. Эйзенштейна;</w:t>
            </w:r>
          </w:p>
          <w:p w14:paraId="73CBE13A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прослеживать эволюцию и особенности творческого метода Ч. С. Чаплина;</w:t>
            </w:r>
          </w:p>
          <w:p w14:paraId="6F8C593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традиции Ч. С. Чаплина в современном кинематографе;</w:t>
            </w:r>
          </w:p>
          <w:p w14:paraId="7647899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смотреть кинофильмы с участием Ч. С. Чаплина и писать рецензии;</w:t>
            </w:r>
          </w:p>
          <w:p w14:paraId="3176546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принимать участие в коллективном обсуждении просмотренного кинофильма в рамках свободной дискуссии;</w:t>
            </w:r>
          </w:p>
          <w:p w14:paraId="238FBDB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собирать собственную коллекцию фильмовС. М. Эйзенштейна и Ч. С. Чаплина</w:t>
            </w:r>
          </w:p>
        </w:tc>
        <w:tc>
          <w:tcPr>
            <w:tcW w:w="1686" w:type="dxa"/>
          </w:tcPr>
          <w:p w14:paraId="5C6E0353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27</w:t>
            </w:r>
          </w:p>
          <w:p w14:paraId="03826BE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D736F10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10789E5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37C1D030" w14:textId="77777777">
        <w:trPr>
          <w:trHeight w:val="1314"/>
        </w:trPr>
        <w:tc>
          <w:tcPr>
            <w:tcW w:w="567" w:type="dxa"/>
          </w:tcPr>
          <w:p w14:paraId="294683F1" w14:textId="6836FD8A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72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1407092" w14:textId="77777777" w:rsidR="007A7D21" w:rsidRDefault="00E152D9">
            <w:pPr>
              <w:pStyle w:val="af9"/>
              <w:jc w:val="center"/>
            </w:pPr>
            <w:r>
              <w:rPr>
                <w:bCs/>
              </w:rPr>
              <w:t>Музыкальное искусство России XX века</w:t>
            </w:r>
          </w:p>
        </w:tc>
        <w:tc>
          <w:tcPr>
            <w:tcW w:w="1559" w:type="dxa"/>
          </w:tcPr>
          <w:p w14:paraId="702B5778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9C78C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Музыкальный мир С. С. Прокофьева. Дух новаторства и художественное своеобразие творческого наследия композитора. Оперная и балетная</w:t>
            </w:r>
          </w:p>
          <w:p w14:paraId="077572E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 С. С. Прокофьева (на примере известныхсочинений). Музыка к кинофильмам.Творческие искания Д. Д. Шостаковича. Симфонические произведения композитора — вершина</w:t>
            </w:r>
          </w:p>
          <w:p w14:paraId="3FC6D559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творческого наследия. Многообразие музыкальных тем, их внутренняя энергия и тонкий лиризм. Оперное и балетное творчество. Музыка ккинофильмам и театральным спектаклям.</w:t>
            </w:r>
          </w:p>
          <w:p w14:paraId="49F39CB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Музыкальный авангард А. Г. Шнитке. Сочетаниеклассических и современных традиций в творчестве композитора. Радикальное обновление музыкального языка (на примере известных сочинений).</w:t>
            </w:r>
          </w:p>
        </w:tc>
        <w:tc>
          <w:tcPr>
            <w:tcW w:w="3969" w:type="dxa"/>
          </w:tcPr>
          <w:p w14:paraId="21CFC2BE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-оценивать значение творчества отдельного композитора в истории мирового и отечественного</w:t>
            </w:r>
          </w:p>
          <w:p w14:paraId="3A6EB79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музыкального искусства;</w:t>
            </w:r>
          </w:p>
          <w:p w14:paraId="4485B0B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различать характерные особенности индивидуального авторского стиля композитора;</w:t>
            </w:r>
          </w:p>
          <w:p w14:paraId="57D8167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наблюдать за развитием и сопоставлением образов на основе сходства и различия интонаций,</w:t>
            </w:r>
          </w:p>
          <w:p w14:paraId="17E1EA55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музыкальных тем;</w:t>
            </w:r>
          </w:p>
          <w:p w14:paraId="50E78D54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сравнивать и определять музыкальные произведения разных жанров и стилей, устанавливать их авторство;</w:t>
            </w:r>
          </w:p>
          <w:p w14:paraId="5E25B02C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осуществлять самостоятельный поиск, отбор иобработкуинформации о творчестве одного из</w:t>
            </w:r>
          </w:p>
          <w:p w14:paraId="66E46DF6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композиторов</w:t>
            </w:r>
          </w:p>
        </w:tc>
        <w:tc>
          <w:tcPr>
            <w:tcW w:w="1686" w:type="dxa"/>
          </w:tcPr>
          <w:p w14:paraId="645B585F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28</w:t>
            </w:r>
          </w:p>
          <w:p w14:paraId="1F5A24D5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6043BD91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21CC5ABD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19498B54" w14:textId="77777777">
        <w:trPr>
          <w:trHeight w:val="1314"/>
        </w:trPr>
        <w:tc>
          <w:tcPr>
            <w:tcW w:w="567" w:type="dxa"/>
          </w:tcPr>
          <w:p w14:paraId="215C9EE0" w14:textId="23312629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72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947BE41" w14:textId="77777777" w:rsidR="007A7D21" w:rsidRDefault="00E152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Стилистическое многообразие западноевропейской музыки</w:t>
            </w:r>
          </w:p>
        </w:tc>
        <w:tc>
          <w:tcPr>
            <w:tcW w:w="1559" w:type="dxa"/>
          </w:tcPr>
          <w:p w14:paraId="505ABD5F" w14:textId="7777777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536" w:type="dxa"/>
          </w:tcPr>
          <w:p w14:paraId="441FC5CB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Искусство джаза и его истоки. </w:t>
            </w:r>
            <w:r>
              <w:rPr>
                <w:rFonts w:eastAsia="SchoolBookSanPin"/>
                <w:sz w:val="24"/>
                <w:szCs w:val="24"/>
              </w:rPr>
              <w:t>Спиричуэлс,блюзы и регтайм — основа джазовых композиций. Многообразие стилей и направлений джазового творчества. Выдающиеся исполнители.</w:t>
            </w:r>
          </w:p>
          <w:p w14:paraId="11F3E64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Рок- и поп-музыка. Рок- и поп-музыка как уникальное явление музыкальной культуры XX в.Танцевальная музыка рок-н-ролла и ее исполнитель Э. Пресли. Рок-музыка известных исполнителей. Творчество Ж. М. Жарра—основоположника электронной музыки, автора и постановщикаграндиозных лазерных шоу.</w:t>
            </w:r>
          </w:p>
        </w:tc>
        <w:tc>
          <w:tcPr>
            <w:tcW w:w="3969" w:type="dxa"/>
          </w:tcPr>
          <w:p w14:paraId="54D4CF22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-изучать специфику современной популярнойзарубежной музыки, высказывать собственное</w:t>
            </w:r>
          </w:p>
          <w:p w14:paraId="031B39CD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мнение о ее художественной ценности;</w:t>
            </w:r>
          </w:p>
          <w:p w14:paraId="468516E8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жанровое разнообразие современной популярной музыки;</w:t>
            </w:r>
          </w:p>
          <w:p w14:paraId="7ACCAD47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-сравнивать образцы легкой и серьезной музыки;</w:t>
            </w:r>
          </w:p>
          <w:p w14:paraId="19207C53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-исследовать разнообразие музыки XX в. (в рамках индивидуального творческого проекта);</w:t>
            </w:r>
          </w:p>
          <w:p w14:paraId="0E4E35A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 исследовать многообразие современной джазовой музыки и творчество известных исполните-</w:t>
            </w:r>
          </w:p>
          <w:p w14:paraId="696BFAD0" w14:textId="77777777" w:rsidR="007A7D21" w:rsidRDefault="00E152D9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лей</w:t>
            </w:r>
          </w:p>
        </w:tc>
        <w:tc>
          <w:tcPr>
            <w:tcW w:w="1686" w:type="dxa"/>
          </w:tcPr>
          <w:p w14:paraId="6E81E68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29</w:t>
            </w:r>
          </w:p>
          <w:p w14:paraId="087601F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задания для самоконтроля</w:t>
            </w:r>
          </w:p>
          <w:p w14:paraId="323645A9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14:paraId="671B3192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A7D21" w14:paraId="44860200" w14:textId="77777777">
        <w:trPr>
          <w:trHeight w:val="1314"/>
        </w:trPr>
        <w:tc>
          <w:tcPr>
            <w:tcW w:w="567" w:type="dxa"/>
          </w:tcPr>
          <w:p w14:paraId="3572CE76" w14:textId="04547D68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72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0676082" w14:textId="77777777" w:rsidR="007A7D21" w:rsidRDefault="00E152D9">
            <w:pPr>
              <w:pStyle w:val="af9"/>
              <w:jc w:val="center"/>
            </w:pPr>
            <w:r>
              <w:t>Практическая работа №4 по теме: «Искусство ХХ века»</w:t>
            </w:r>
          </w:p>
        </w:tc>
        <w:tc>
          <w:tcPr>
            <w:tcW w:w="6095" w:type="dxa"/>
            <w:gridSpan w:val="2"/>
          </w:tcPr>
          <w:p w14:paraId="68EE1452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108E775E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7A7D21" w14:paraId="17989768" w14:textId="77777777">
        <w:trPr>
          <w:trHeight w:val="1314"/>
        </w:trPr>
        <w:tc>
          <w:tcPr>
            <w:tcW w:w="567" w:type="dxa"/>
          </w:tcPr>
          <w:p w14:paraId="6407A452" w14:textId="333F43B7" w:rsidR="007A7D21" w:rsidRDefault="00E15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72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37D454" w14:textId="77777777" w:rsidR="007A7D21" w:rsidRDefault="00E152D9">
            <w:pPr>
              <w:pStyle w:val="af9"/>
              <w:jc w:val="center"/>
            </w:pPr>
            <w:r>
              <w:t xml:space="preserve">Итоговая Контрольная работа на тему: «Искусство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t>XX</w:t>
            </w:r>
            <w:r>
              <w:t xml:space="preserve"> вв.»</w:t>
            </w:r>
          </w:p>
        </w:tc>
        <w:tc>
          <w:tcPr>
            <w:tcW w:w="6095" w:type="dxa"/>
            <w:gridSpan w:val="2"/>
          </w:tcPr>
          <w:p w14:paraId="3CD95BA1" w14:textId="77777777" w:rsidR="007A7D21" w:rsidRDefault="00E152D9">
            <w:pPr>
              <w:pStyle w:val="af9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14:paraId="799D0368" w14:textId="77777777" w:rsidR="007A7D21" w:rsidRDefault="00E152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14:paraId="53F5368A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013A2A19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2F6DAC04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1D6CF25E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779AC81D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07FBFF6E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6982D6A1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5B70DD1E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13DFA0B1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05246325" w14:textId="77777777" w:rsidR="007A7D21" w:rsidRDefault="007A7D21">
      <w:pPr>
        <w:pStyle w:val="af7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14:paraId="68E427DC" w14:textId="77777777" w:rsidR="007A7D21" w:rsidRPr="00C0072D" w:rsidRDefault="007A7D21" w:rsidP="00C0072D">
      <w:pPr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sectPr w:rsidR="007A7D21" w:rsidRPr="00C0072D" w:rsidSect="00C007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5091" w14:textId="77777777" w:rsidR="001E5BAB" w:rsidRDefault="001E5BAB">
      <w:pPr>
        <w:spacing w:after="0" w:line="240" w:lineRule="auto"/>
      </w:pPr>
      <w:r>
        <w:separator/>
      </w:r>
    </w:p>
  </w:endnote>
  <w:endnote w:type="continuationSeparator" w:id="0">
    <w:p w14:paraId="5182C3FB" w14:textId="77777777" w:rsidR="001E5BAB" w:rsidRDefault="001E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EFCC" w14:textId="77777777" w:rsidR="001E5BAB" w:rsidRDefault="001E5BAB">
      <w:pPr>
        <w:spacing w:after="0" w:line="240" w:lineRule="auto"/>
      </w:pPr>
      <w:r>
        <w:separator/>
      </w:r>
    </w:p>
  </w:footnote>
  <w:footnote w:type="continuationSeparator" w:id="0">
    <w:p w14:paraId="0BB9B282" w14:textId="77777777" w:rsidR="001E5BAB" w:rsidRDefault="001E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C1E"/>
    <w:multiLevelType w:val="hybridMultilevel"/>
    <w:tmpl w:val="E16EC3B8"/>
    <w:lvl w:ilvl="0" w:tplc="E5A0C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ECC2C8">
      <w:start w:val="1"/>
      <w:numFmt w:val="lowerLetter"/>
      <w:lvlText w:val="%2."/>
      <w:lvlJc w:val="left"/>
      <w:pPr>
        <w:ind w:left="1440" w:hanging="360"/>
      </w:pPr>
    </w:lvl>
    <w:lvl w:ilvl="2" w:tplc="11507B6C">
      <w:start w:val="1"/>
      <w:numFmt w:val="lowerRoman"/>
      <w:lvlText w:val="%3."/>
      <w:lvlJc w:val="right"/>
      <w:pPr>
        <w:ind w:left="2160" w:hanging="180"/>
      </w:pPr>
    </w:lvl>
    <w:lvl w:ilvl="3" w:tplc="748E0762">
      <w:start w:val="1"/>
      <w:numFmt w:val="decimal"/>
      <w:lvlText w:val="%4."/>
      <w:lvlJc w:val="left"/>
      <w:pPr>
        <w:ind w:left="2880" w:hanging="360"/>
      </w:pPr>
    </w:lvl>
    <w:lvl w:ilvl="4" w:tplc="BADE6F96">
      <w:start w:val="1"/>
      <w:numFmt w:val="lowerLetter"/>
      <w:lvlText w:val="%5."/>
      <w:lvlJc w:val="left"/>
      <w:pPr>
        <w:ind w:left="3600" w:hanging="360"/>
      </w:pPr>
    </w:lvl>
    <w:lvl w:ilvl="5" w:tplc="64B4E258">
      <w:start w:val="1"/>
      <w:numFmt w:val="lowerRoman"/>
      <w:lvlText w:val="%6."/>
      <w:lvlJc w:val="right"/>
      <w:pPr>
        <w:ind w:left="4320" w:hanging="180"/>
      </w:pPr>
    </w:lvl>
    <w:lvl w:ilvl="6" w:tplc="0E8EA4D4">
      <w:start w:val="1"/>
      <w:numFmt w:val="decimal"/>
      <w:lvlText w:val="%7."/>
      <w:lvlJc w:val="left"/>
      <w:pPr>
        <w:ind w:left="5040" w:hanging="360"/>
      </w:pPr>
    </w:lvl>
    <w:lvl w:ilvl="7" w:tplc="CA9087D8">
      <w:start w:val="1"/>
      <w:numFmt w:val="lowerLetter"/>
      <w:lvlText w:val="%8."/>
      <w:lvlJc w:val="left"/>
      <w:pPr>
        <w:ind w:left="5760" w:hanging="360"/>
      </w:pPr>
    </w:lvl>
    <w:lvl w:ilvl="8" w:tplc="DF72B6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5C2"/>
    <w:multiLevelType w:val="hybridMultilevel"/>
    <w:tmpl w:val="045454E2"/>
    <w:lvl w:ilvl="0" w:tplc="D7C0A2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5194FFBE">
      <w:start w:val="1"/>
      <w:numFmt w:val="lowerLetter"/>
      <w:lvlText w:val="%2."/>
      <w:lvlJc w:val="left"/>
      <w:pPr>
        <w:ind w:left="1440" w:hanging="360"/>
      </w:pPr>
    </w:lvl>
    <w:lvl w:ilvl="2" w:tplc="BDDA0478">
      <w:start w:val="1"/>
      <w:numFmt w:val="lowerRoman"/>
      <w:lvlText w:val="%3."/>
      <w:lvlJc w:val="right"/>
      <w:pPr>
        <w:ind w:left="2160" w:hanging="180"/>
      </w:pPr>
    </w:lvl>
    <w:lvl w:ilvl="3" w:tplc="D4E61FD6">
      <w:start w:val="1"/>
      <w:numFmt w:val="decimal"/>
      <w:lvlText w:val="%4."/>
      <w:lvlJc w:val="left"/>
      <w:pPr>
        <w:ind w:left="2880" w:hanging="360"/>
      </w:pPr>
    </w:lvl>
    <w:lvl w:ilvl="4" w:tplc="A184D976">
      <w:start w:val="1"/>
      <w:numFmt w:val="lowerLetter"/>
      <w:lvlText w:val="%5."/>
      <w:lvlJc w:val="left"/>
      <w:pPr>
        <w:ind w:left="3600" w:hanging="360"/>
      </w:pPr>
    </w:lvl>
    <w:lvl w:ilvl="5" w:tplc="389AC578">
      <w:start w:val="1"/>
      <w:numFmt w:val="lowerRoman"/>
      <w:lvlText w:val="%6."/>
      <w:lvlJc w:val="right"/>
      <w:pPr>
        <w:ind w:left="4320" w:hanging="180"/>
      </w:pPr>
    </w:lvl>
    <w:lvl w:ilvl="6" w:tplc="085E64CA">
      <w:start w:val="1"/>
      <w:numFmt w:val="decimal"/>
      <w:lvlText w:val="%7."/>
      <w:lvlJc w:val="left"/>
      <w:pPr>
        <w:ind w:left="5040" w:hanging="360"/>
      </w:pPr>
    </w:lvl>
    <w:lvl w:ilvl="7" w:tplc="19E0F5D2">
      <w:start w:val="1"/>
      <w:numFmt w:val="lowerLetter"/>
      <w:lvlText w:val="%8."/>
      <w:lvlJc w:val="left"/>
      <w:pPr>
        <w:ind w:left="5760" w:hanging="360"/>
      </w:pPr>
    </w:lvl>
    <w:lvl w:ilvl="8" w:tplc="34E6A3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69B3"/>
    <w:multiLevelType w:val="hybridMultilevel"/>
    <w:tmpl w:val="AE1014EC"/>
    <w:lvl w:ilvl="0" w:tplc="03401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56C6F74">
      <w:start w:val="1"/>
      <w:numFmt w:val="lowerLetter"/>
      <w:lvlText w:val="%2."/>
      <w:lvlJc w:val="left"/>
      <w:pPr>
        <w:ind w:left="1440" w:hanging="360"/>
      </w:pPr>
    </w:lvl>
    <w:lvl w:ilvl="2" w:tplc="34A8A1F2">
      <w:start w:val="1"/>
      <w:numFmt w:val="lowerRoman"/>
      <w:lvlText w:val="%3."/>
      <w:lvlJc w:val="right"/>
      <w:pPr>
        <w:ind w:left="2160" w:hanging="180"/>
      </w:pPr>
    </w:lvl>
    <w:lvl w:ilvl="3" w:tplc="4508AAF8">
      <w:start w:val="1"/>
      <w:numFmt w:val="decimal"/>
      <w:lvlText w:val="%4."/>
      <w:lvlJc w:val="left"/>
      <w:pPr>
        <w:ind w:left="2880" w:hanging="360"/>
      </w:pPr>
    </w:lvl>
    <w:lvl w:ilvl="4" w:tplc="765C4972">
      <w:start w:val="1"/>
      <w:numFmt w:val="lowerLetter"/>
      <w:lvlText w:val="%5."/>
      <w:lvlJc w:val="left"/>
      <w:pPr>
        <w:ind w:left="3600" w:hanging="360"/>
      </w:pPr>
    </w:lvl>
    <w:lvl w:ilvl="5" w:tplc="29B21136">
      <w:start w:val="1"/>
      <w:numFmt w:val="lowerRoman"/>
      <w:lvlText w:val="%6."/>
      <w:lvlJc w:val="right"/>
      <w:pPr>
        <w:ind w:left="4320" w:hanging="180"/>
      </w:pPr>
    </w:lvl>
    <w:lvl w:ilvl="6" w:tplc="A8AC776E">
      <w:start w:val="1"/>
      <w:numFmt w:val="decimal"/>
      <w:lvlText w:val="%7."/>
      <w:lvlJc w:val="left"/>
      <w:pPr>
        <w:ind w:left="5040" w:hanging="360"/>
      </w:pPr>
    </w:lvl>
    <w:lvl w:ilvl="7" w:tplc="549EACB4">
      <w:start w:val="1"/>
      <w:numFmt w:val="lowerLetter"/>
      <w:lvlText w:val="%8."/>
      <w:lvlJc w:val="left"/>
      <w:pPr>
        <w:ind w:left="5760" w:hanging="360"/>
      </w:pPr>
    </w:lvl>
    <w:lvl w:ilvl="8" w:tplc="141024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0DA"/>
    <w:multiLevelType w:val="hybridMultilevel"/>
    <w:tmpl w:val="3C46A9AC"/>
    <w:lvl w:ilvl="0" w:tplc="C3B81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5A8254">
      <w:start w:val="1"/>
      <w:numFmt w:val="lowerLetter"/>
      <w:lvlText w:val="%2."/>
      <w:lvlJc w:val="left"/>
      <w:pPr>
        <w:ind w:left="1440" w:hanging="360"/>
      </w:pPr>
    </w:lvl>
    <w:lvl w:ilvl="2" w:tplc="73D891F6">
      <w:start w:val="1"/>
      <w:numFmt w:val="lowerRoman"/>
      <w:lvlText w:val="%3."/>
      <w:lvlJc w:val="right"/>
      <w:pPr>
        <w:ind w:left="2160" w:hanging="180"/>
      </w:pPr>
    </w:lvl>
    <w:lvl w:ilvl="3" w:tplc="F050E248">
      <w:start w:val="1"/>
      <w:numFmt w:val="decimal"/>
      <w:lvlText w:val="%4."/>
      <w:lvlJc w:val="left"/>
      <w:pPr>
        <w:ind w:left="2880" w:hanging="360"/>
      </w:pPr>
    </w:lvl>
    <w:lvl w:ilvl="4" w:tplc="AAB439E8">
      <w:start w:val="1"/>
      <w:numFmt w:val="lowerLetter"/>
      <w:lvlText w:val="%5."/>
      <w:lvlJc w:val="left"/>
      <w:pPr>
        <w:ind w:left="3600" w:hanging="360"/>
      </w:pPr>
    </w:lvl>
    <w:lvl w:ilvl="5" w:tplc="ED44DD66">
      <w:start w:val="1"/>
      <w:numFmt w:val="lowerRoman"/>
      <w:lvlText w:val="%6."/>
      <w:lvlJc w:val="right"/>
      <w:pPr>
        <w:ind w:left="4320" w:hanging="180"/>
      </w:pPr>
    </w:lvl>
    <w:lvl w:ilvl="6" w:tplc="50346796">
      <w:start w:val="1"/>
      <w:numFmt w:val="decimal"/>
      <w:lvlText w:val="%7."/>
      <w:lvlJc w:val="left"/>
      <w:pPr>
        <w:ind w:left="5040" w:hanging="360"/>
      </w:pPr>
    </w:lvl>
    <w:lvl w:ilvl="7" w:tplc="4FF839C0">
      <w:start w:val="1"/>
      <w:numFmt w:val="lowerLetter"/>
      <w:lvlText w:val="%8."/>
      <w:lvlJc w:val="left"/>
      <w:pPr>
        <w:ind w:left="5760" w:hanging="360"/>
      </w:pPr>
    </w:lvl>
    <w:lvl w:ilvl="8" w:tplc="C7B4CB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91BCC"/>
    <w:multiLevelType w:val="hybridMultilevel"/>
    <w:tmpl w:val="3D0C5F18"/>
    <w:lvl w:ilvl="0" w:tplc="816C80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61F54">
      <w:start w:val="1"/>
      <w:numFmt w:val="lowerLetter"/>
      <w:lvlText w:val="%2."/>
      <w:lvlJc w:val="left"/>
      <w:pPr>
        <w:ind w:left="1440" w:hanging="360"/>
      </w:pPr>
    </w:lvl>
    <w:lvl w:ilvl="2" w:tplc="285EEC6C">
      <w:start w:val="1"/>
      <w:numFmt w:val="lowerRoman"/>
      <w:lvlText w:val="%3."/>
      <w:lvlJc w:val="right"/>
      <w:pPr>
        <w:ind w:left="2160" w:hanging="180"/>
      </w:pPr>
    </w:lvl>
    <w:lvl w:ilvl="3" w:tplc="76F05E58">
      <w:start w:val="1"/>
      <w:numFmt w:val="decimal"/>
      <w:lvlText w:val="%4."/>
      <w:lvlJc w:val="left"/>
      <w:pPr>
        <w:ind w:left="2880" w:hanging="360"/>
      </w:pPr>
    </w:lvl>
    <w:lvl w:ilvl="4" w:tplc="C6AEA978">
      <w:start w:val="1"/>
      <w:numFmt w:val="lowerLetter"/>
      <w:lvlText w:val="%5."/>
      <w:lvlJc w:val="left"/>
      <w:pPr>
        <w:ind w:left="3600" w:hanging="360"/>
      </w:pPr>
    </w:lvl>
    <w:lvl w:ilvl="5" w:tplc="09FEC6DE">
      <w:start w:val="1"/>
      <w:numFmt w:val="lowerRoman"/>
      <w:lvlText w:val="%6."/>
      <w:lvlJc w:val="right"/>
      <w:pPr>
        <w:ind w:left="4320" w:hanging="180"/>
      </w:pPr>
    </w:lvl>
    <w:lvl w:ilvl="6" w:tplc="E824332C">
      <w:start w:val="1"/>
      <w:numFmt w:val="decimal"/>
      <w:lvlText w:val="%7."/>
      <w:lvlJc w:val="left"/>
      <w:pPr>
        <w:ind w:left="5040" w:hanging="360"/>
      </w:pPr>
    </w:lvl>
    <w:lvl w:ilvl="7" w:tplc="AA249576">
      <w:start w:val="1"/>
      <w:numFmt w:val="lowerLetter"/>
      <w:lvlText w:val="%8."/>
      <w:lvlJc w:val="left"/>
      <w:pPr>
        <w:ind w:left="5760" w:hanging="360"/>
      </w:pPr>
    </w:lvl>
    <w:lvl w:ilvl="8" w:tplc="741CC1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F36F0"/>
    <w:multiLevelType w:val="hybridMultilevel"/>
    <w:tmpl w:val="B89CA8A4"/>
    <w:lvl w:ilvl="0" w:tplc="1D16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D544DB4">
      <w:start w:val="1"/>
      <w:numFmt w:val="lowerLetter"/>
      <w:lvlText w:val="%2."/>
      <w:lvlJc w:val="left"/>
      <w:pPr>
        <w:ind w:left="1440" w:hanging="360"/>
      </w:pPr>
    </w:lvl>
    <w:lvl w:ilvl="2" w:tplc="82DCA166">
      <w:start w:val="1"/>
      <w:numFmt w:val="lowerRoman"/>
      <w:lvlText w:val="%3."/>
      <w:lvlJc w:val="right"/>
      <w:pPr>
        <w:ind w:left="2160" w:hanging="180"/>
      </w:pPr>
    </w:lvl>
    <w:lvl w:ilvl="3" w:tplc="779C2828">
      <w:start w:val="1"/>
      <w:numFmt w:val="decimal"/>
      <w:lvlText w:val="%4."/>
      <w:lvlJc w:val="left"/>
      <w:pPr>
        <w:ind w:left="2880" w:hanging="360"/>
      </w:pPr>
    </w:lvl>
    <w:lvl w:ilvl="4" w:tplc="124C2BD0">
      <w:start w:val="1"/>
      <w:numFmt w:val="lowerLetter"/>
      <w:lvlText w:val="%5."/>
      <w:lvlJc w:val="left"/>
      <w:pPr>
        <w:ind w:left="3600" w:hanging="360"/>
      </w:pPr>
    </w:lvl>
    <w:lvl w:ilvl="5" w:tplc="1524792C">
      <w:start w:val="1"/>
      <w:numFmt w:val="lowerRoman"/>
      <w:lvlText w:val="%6."/>
      <w:lvlJc w:val="right"/>
      <w:pPr>
        <w:ind w:left="4320" w:hanging="180"/>
      </w:pPr>
    </w:lvl>
    <w:lvl w:ilvl="6" w:tplc="EBE660FC">
      <w:start w:val="1"/>
      <w:numFmt w:val="decimal"/>
      <w:lvlText w:val="%7."/>
      <w:lvlJc w:val="left"/>
      <w:pPr>
        <w:ind w:left="5040" w:hanging="360"/>
      </w:pPr>
    </w:lvl>
    <w:lvl w:ilvl="7" w:tplc="25B27ACE">
      <w:start w:val="1"/>
      <w:numFmt w:val="lowerLetter"/>
      <w:lvlText w:val="%8."/>
      <w:lvlJc w:val="left"/>
      <w:pPr>
        <w:ind w:left="5760" w:hanging="360"/>
      </w:pPr>
    </w:lvl>
    <w:lvl w:ilvl="8" w:tplc="D20A75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D50"/>
    <w:multiLevelType w:val="hybridMultilevel"/>
    <w:tmpl w:val="53E26E08"/>
    <w:lvl w:ilvl="0" w:tplc="C7D84D3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B80C4A00">
      <w:start w:val="1"/>
      <w:numFmt w:val="lowerLetter"/>
      <w:lvlText w:val="%2."/>
      <w:lvlJc w:val="left"/>
      <w:pPr>
        <w:ind w:left="1866" w:hanging="360"/>
      </w:pPr>
    </w:lvl>
    <w:lvl w:ilvl="2" w:tplc="6CE283A4">
      <w:start w:val="1"/>
      <w:numFmt w:val="lowerRoman"/>
      <w:lvlText w:val="%3."/>
      <w:lvlJc w:val="right"/>
      <w:pPr>
        <w:ind w:left="2586" w:hanging="180"/>
      </w:pPr>
    </w:lvl>
    <w:lvl w:ilvl="3" w:tplc="8D22F396">
      <w:start w:val="1"/>
      <w:numFmt w:val="decimal"/>
      <w:lvlText w:val="%4."/>
      <w:lvlJc w:val="left"/>
      <w:pPr>
        <w:ind w:left="3306" w:hanging="360"/>
      </w:pPr>
    </w:lvl>
    <w:lvl w:ilvl="4" w:tplc="758E3A60">
      <w:start w:val="1"/>
      <w:numFmt w:val="lowerLetter"/>
      <w:lvlText w:val="%5."/>
      <w:lvlJc w:val="left"/>
      <w:pPr>
        <w:ind w:left="4026" w:hanging="360"/>
      </w:pPr>
    </w:lvl>
    <w:lvl w:ilvl="5" w:tplc="04FA6C68">
      <w:start w:val="1"/>
      <w:numFmt w:val="lowerRoman"/>
      <w:lvlText w:val="%6."/>
      <w:lvlJc w:val="right"/>
      <w:pPr>
        <w:ind w:left="4746" w:hanging="180"/>
      </w:pPr>
    </w:lvl>
    <w:lvl w:ilvl="6" w:tplc="5A40C7B4">
      <w:start w:val="1"/>
      <w:numFmt w:val="decimal"/>
      <w:lvlText w:val="%7."/>
      <w:lvlJc w:val="left"/>
      <w:pPr>
        <w:ind w:left="5466" w:hanging="360"/>
      </w:pPr>
    </w:lvl>
    <w:lvl w:ilvl="7" w:tplc="DCCC075A">
      <w:start w:val="1"/>
      <w:numFmt w:val="lowerLetter"/>
      <w:lvlText w:val="%8."/>
      <w:lvlJc w:val="left"/>
      <w:pPr>
        <w:ind w:left="6186" w:hanging="360"/>
      </w:pPr>
    </w:lvl>
    <w:lvl w:ilvl="8" w:tplc="7AAA5470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0666CF"/>
    <w:multiLevelType w:val="hybridMultilevel"/>
    <w:tmpl w:val="A7D2AE3E"/>
    <w:lvl w:ilvl="0" w:tplc="FA60C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FF478D8">
      <w:start w:val="1"/>
      <w:numFmt w:val="lowerLetter"/>
      <w:lvlText w:val="%2."/>
      <w:lvlJc w:val="left"/>
      <w:pPr>
        <w:ind w:left="1440" w:hanging="360"/>
      </w:pPr>
    </w:lvl>
    <w:lvl w:ilvl="2" w:tplc="7E98EBDC">
      <w:start w:val="1"/>
      <w:numFmt w:val="lowerRoman"/>
      <w:lvlText w:val="%3."/>
      <w:lvlJc w:val="right"/>
      <w:pPr>
        <w:ind w:left="2160" w:hanging="180"/>
      </w:pPr>
    </w:lvl>
    <w:lvl w:ilvl="3" w:tplc="EB12C8B4">
      <w:start w:val="1"/>
      <w:numFmt w:val="decimal"/>
      <w:lvlText w:val="%4."/>
      <w:lvlJc w:val="left"/>
      <w:pPr>
        <w:ind w:left="2880" w:hanging="360"/>
      </w:pPr>
    </w:lvl>
    <w:lvl w:ilvl="4" w:tplc="583A40F2">
      <w:start w:val="1"/>
      <w:numFmt w:val="lowerLetter"/>
      <w:lvlText w:val="%5."/>
      <w:lvlJc w:val="left"/>
      <w:pPr>
        <w:ind w:left="3600" w:hanging="360"/>
      </w:pPr>
    </w:lvl>
    <w:lvl w:ilvl="5" w:tplc="03DC57D6">
      <w:start w:val="1"/>
      <w:numFmt w:val="lowerRoman"/>
      <w:lvlText w:val="%6."/>
      <w:lvlJc w:val="right"/>
      <w:pPr>
        <w:ind w:left="4320" w:hanging="180"/>
      </w:pPr>
    </w:lvl>
    <w:lvl w:ilvl="6" w:tplc="4904A0B4">
      <w:start w:val="1"/>
      <w:numFmt w:val="decimal"/>
      <w:lvlText w:val="%7."/>
      <w:lvlJc w:val="left"/>
      <w:pPr>
        <w:ind w:left="5040" w:hanging="360"/>
      </w:pPr>
    </w:lvl>
    <w:lvl w:ilvl="7" w:tplc="BCA6B92A">
      <w:start w:val="1"/>
      <w:numFmt w:val="lowerLetter"/>
      <w:lvlText w:val="%8."/>
      <w:lvlJc w:val="left"/>
      <w:pPr>
        <w:ind w:left="5760" w:hanging="360"/>
      </w:pPr>
    </w:lvl>
    <w:lvl w:ilvl="8" w:tplc="FDAA2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F7B"/>
    <w:multiLevelType w:val="hybridMultilevel"/>
    <w:tmpl w:val="E434512A"/>
    <w:lvl w:ilvl="0" w:tplc="425C33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CC56B1EC">
      <w:start w:val="1"/>
      <w:numFmt w:val="lowerLetter"/>
      <w:lvlText w:val="%2."/>
      <w:lvlJc w:val="left"/>
      <w:pPr>
        <w:ind w:left="1866" w:hanging="360"/>
      </w:pPr>
    </w:lvl>
    <w:lvl w:ilvl="2" w:tplc="58FC4340">
      <w:start w:val="1"/>
      <w:numFmt w:val="lowerRoman"/>
      <w:lvlText w:val="%3."/>
      <w:lvlJc w:val="right"/>
      <w:pPr>
        <w:ind w:left="2586" w:hanging="180"/>
      </w:pPr>
    </w:lvl>
    <w:lvl w:ilvl="3" w:tplc="59AEEC56">
      <w:start w:val="1"/>
      <w:numFmt w:val="decimal"/>
      <w:lvlText w:val="%4."/>
      <w:lvlJc w:val="left"/>
      <w:pPr>
        <w:ind w:left="3306" w:hanging="360"/>
      </w:pPr>
    </w:lvl>
    <w:lvl w:ilvl="4" w:tplc="1F44E7EA">
      <w:start w:val="1"/>
      <w:numFmt w:val="lowerLetter"/>
      <w:lvlText w:val="%5."/>
      <w:lvlJc w:val="left"/>
      <w:pPr>
        <w:ind w:left="4026" w:hanging="360"/>
      </w:pPr>
    </w:lvl>
    <w:lvl w:ilvl="5" w:tplc="998AA90E">
      <w:start w:val="1"/>
      <w:numFmt w:val="lowerRoman"/>
      <w:lvlText w:val="%6."/>
      <w:lvlJc w:val="right"/>
      <w:pPr>
        <w:ind w:left="4746" w:hanging="180"/>
      </w:pPr>
    </w:lvl>
    <w:lvl w:ilvl="6" w:tplc="EAB48382">
      <w:start w:val="1"/>
      <w:numFmt w:val="decimal"/>
      <w:lvlText w:val="%7."/>
      <w:lvlJc w:val="left"/>
      <w:pPr>
        <w:ind w:left="5466" w:hanging="360"/>
      </w:pPr>
    </w:lvl>
    <w:lvl w:ilvl="7" w:tplc="8D2E925E">
      <w:start w:val="1"/>
      <w:numFmt w:val="lowerLetter"/>
      <w:lvlText w:val="%8."/>
      <w:lvlJc w:val="left"/>
      <w:pPr>
        <w:ind w:left="6186" w:hanging="360"/>
      </w:pPr>
    </w:lvl>
    <w:lvl w:ilvl="8" w:tplc="9078B24E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A9D7DF3"/>
    <w:multiLevelType w:val="hybridMultilevel"/>
    <w:tmpl w:val="3CEA6F98"/>
    <w:lvl w:ilvl="0" w:tplc="BD2E0398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507C269C">
      <w:start w:val="1"/>
      <w:numFmt w:val="lowerLetter"/>
      <w:lvlText w:val="%2."/>
      <w:lvlJc w:val="left"/>
      <w:pPr>
        <w:ind w:left="2226" w:hanging="360"/>
      </w:pPr>
    </w:lvl>
    <w:lvl w:ilvl="2" w:tplc="837CB84C">
      <w:start w:val="1"/>
      <w:numFmt w:val="lowerRoman"/>
      <w:lvlText w:val="%3."/>
      <w:lvlJc w:val="right"/>
      <w:pPr>
        <w:ind w:left="2946" w:hanging="180"/>
      </w:pPr>
    </w:lvl>
    <w:lvl w:ilvl="3" w:tplc="E7A2F0DC">
      <w:start w:val="1"/>
      <w:numFmt w:val="decimal"/>
      <w:lvlText w:val="%4."/>
      <w:lvlJc w:val="left"/>
      <w:pPr>
        <w:ind w:left="3666" w:hanging="360"/>
      </w:pPr>
    </w:lvl>
    <w:lvl w:ilvl="4" w:tplc="ECB0AD1C">
      <w:start w:val="1"/>
      <w:numFmt w:val="lowerLetter"/>
      <w:lvlText w:val="%5."/>
      <w:lvlJc w:val="left"/>
      <w:pPr>
        <w:ind w:left="4386" w:hanging="360"/>
      </w:pPr>
    </w:lvl>
    <w:lvl w:ilvl="5" w:tplc="9A9016B8">
      <w:start w:val="1"/>
      <w:numFmt w:val="lowerRoman"/>
      <w:lvlText w:val="%6."/>
      <w:lvlJc w:val="right"/>
      <w:pPr>
        <w:ind w:left="5106" w:hanging="180"/>
      </w:pPr>
    </w:lvl>
    <w:lvl w:ilvl="6" w:tplc="D4D20A4A">
      <w:start w:val="1"/>
      <w:numFmt w:val="decimal"/>
      <w:lvlText w:val="%7."/>
      <w:lvlJc w:val="left"/>
      <w:pPr>
        <w:ind w:left="5826" w:hanging="360"/>
      </w:pPr>
    </w:lvl>
    <w:lvl w:ilvl="7" w:tplc="3D101616">
      <w:start w:val="1"/>
      <w:numFmt w:val="lowerLetter"/>
      <w:lvlText w:val="%8."/>
      <w:lvlJc w:val="left"/>
      <w:pPr>
        <w:ind w:left="6546" w:hanging="360"/>
      </w:pPr>
    </w:lvl>
    <w:lvl w:ilvl="8" w:tplc="B4FE1A1C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A365EFE"/>
    <w:multiLevelType w:val="hybridMultilevel"/>
    <w:tmpl w:val="1452E24C"/>
    <w:lvl w:ilvl="0" w:tplc="3F7AB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A431A">
      <w:start w:val="1"/>
      <w:numFmt w:val="lowerLetter"/>
      <w:lvlText w:val="%2."/>
      <w:lvlJc w:val="left"/>
      <w:pPr>
        <w:ind w:left="1440" w:hanging="360"/>
      </w:pPr>
    </w:lvl>
    <w:lvl w:ilvl="2" w:tplc="A1966520">
      <w:start w:val="1"/>
      <w:numFmt w:val="lowerRoman"/>
      <w:lvlText w:val="%3."/>
      <w:lvlJc w:val="right"/>
      <w:pPr>
        <w:ind w:left="2160" w:hanging="180"/>
      </w:pPr>
    </w:lvl>
    <w:lvl w:ilvl="3" w:tplc="DAACBBB2">
      <w:start w:val="1"/>
      <w:numFmt w:val="decimal"/>
      <w:lvlText w:val="%4."/>
      <w:lvlJc w:val="left"/>
      <w:pPr>
        <w:ind w:left="2880" w:hanging="360"/>
      </w:pPr>
    </w:lvl>
    <w:lvl w:ilvl="4" w:tplc="48A0B908">
      <w:start w:val="1"/>
      <w:numFmt w:val="lowerLetter"/>
      <w:lvlText w:val="%5."/>
      <w:lvlJc w:val="left"/>
      <w:pPr>
        <w:ind w:left="3600" w:hanging="360"/>
      </w:pPr>
    </w:lvl>
    <w:lvl w:ilvl="5" w:tplc="E2767CC6">
      <w:start w:val="1"/>
      <w:numFmt w:val="lowerRoman"/>
      <w:lvlText w:val="%6."/>
      <w:lvlJc w:val="right"/>
      <w:pPr>
        <w:ind w:left="4320" w:hanging="180"/>
      </w:pPr>
    </w:lvl>
    <w:lvl w:ilvl="6" w:tplc="43522C98">
      <w:start w:val="1"/>
      <w:numFmt w:val="decimal"/>
      <w:lvlText w:val="%7."/>
      <w:lvlJc w:val="left"/>
      <w:pPr>
        <w:ind w:left="5040" w:hanging="360"/>
      </w:pPr>
    </w:lvl>
    <w:lvl w:ilvl="7" w:tplc="45949000">
      <w:start w:val="1"/>
      <w:numFmt w:val="lowerLetter"/>
      <w:lvlText w:val="%8."/>
      <w:lvlJc w:val="left"/>
      <w:pPr>
        <w:ind w:left="5760" w:hanging="360"/>
      </w:pPr>
    </w:lvl>
    <w:lvl w:ilvl="8" w:tplc="EAC2B1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6384"/>
    <w:multiLevelType w:val="hybridMultilevel"/>
    <w:tmpl w:val="257A1CC4"/>
    <w:lvl w:ilvl="0" w:tplc="D3783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9EACF2C">
      <w:start w:val="1"/>
      <w:numFmt w:val="lowerLetter"/>
      <w:lvlText w:val="%2."/>
      <w:lvlJc w:val="left"/>
      <w:pPr>
        <w:ind w:left="1440" w:hanging="360"/>
      </w:pPr>
    </w:lvl>
    <w:lvl w:ilvl="2" w:tplc="4476AE52">
      <w:start w:val="1"/>
      <w:numFmt w:val="lowerRoman"/>
      <w:lvlText w:val="%3."/>
      <w:lvlJc w:val="right"/>
      <w:pPr>
        <w:ind w:left="2160" w:hanging="180"/>
      </w:pPr>
    </w:lvl>
    <w:lvl w:ilvl="3" w:tplc="2134453A">
      <w:start w:val="1"/>
      <w:numFmt w:val="decimal"/>
      <w:lvlText w:val="%4."/>
      <w:lvlJc w:val="left"/>
      <w:pPr>
        <w:ind w:left="2880" w:hanging="360"/>
      </w:pPr>
    </w:lvl>
    <w:lvl w:ilvl="4" w:tplc="30D81E7A">
      <w:start w:val="1"/>
      <w:numFmt w:val="lowerLetter"/>
      <w:lvlText w:val="%5."/>
      <w:lvlJc w:val="left"/>
      <w:pPr>
        <w:ind w:left="3600" w:hanging="360"/>
      </w:pPr>
    </w:lvl>
    <w:lvl w:ilvl="5" w:tplc="83E0A1F8">
      <w:start w:val="1"/>
      <w:numFmt w:val="lowerRoman"/>
      <w:lvlText w:val="%6."/>
      <w:lvlJc w:val="right"/>
      <w:pPr>
        <w:ind w:left="4320" w:hanging="180"/>
      </w:pPr>
    </w:lvl>
    <w:lvl w:ilvl="6" w:tplc="15C463B2">
      <w:start w:val="1"/>
      <w:numFmt w:val="decimal"/>
      <w:lvlText w:val="%7."/>
      <w:lvlJc w:val="left"/>
      <w:pPr>
        <w:ind w:left="5040" w:hanging="360"/>
      </w:pPr>
    </w:lvl>
    <w:lvl w:ilvl="7" w:tplc="1F8CB7DE">
      <w:start w:val="1"/>
      <w:numFmt w:val="lowerLetter"/>
      <w:lvlText w:val="%8."/>
      <w:lvlJc w:val="left"/>
      <w:pPr>
        <w:ind w:left="5760" w:hanging="360"/>
      </w:pPr>
    </w:lvl>
    <w:lvl w:ilvl="8" w:tplc="68702B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10F23"/>
    <w:multiLevelType w:val="hybridMultilevel"/>
    <w:tmpl w:val="CBB0CB58"/>
    <w:lvl w:ilvl="0" w:tplc="7682C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A5497DC">
      <w:start w:val="1"/>
      <w:numFmt w:val="lowerLetter"/>
      <w:lvlText w:val="%2."/>
      <w:lvlJc w:val="left"/>
      <w:pPr>
        <w:ind w:left="1440" w:hanging="360"/>
      </w:pPr>
    </w:lvl>
    <w:lvl w:ilvl="2" w:tplc="8174A7F2">
      <w:start w:val="1"/>
      <w:numFmt w:val="lowerRoman"/>
      <w:lvlText w:val="%3."/>
      <w:lvlJc w:val="right"/>
      <w:pPr>
        <w:ind w:left="2160" w:hanging="180"/>
      </w:pPr>
    </w:lvl>
    <w:lvl w:ilvl="3" w:tplc="986CF804">
      <w:start w:val="1"/>
      <w:numFmt w:val="decimal"/>
      <w:lvlText w:val="%4."/>
      <w:lvlJc w:val="left"/>
      <w:pPr>
        <w:ind w:left="2880" w:hanging="360"/>
      </w:pPr>
    </w:lvl>
    <w:lvl w:ilvl="4" w:tplc="41524A38">
      <w:start w:val="1"/>
      <w:numFmt w:val="lowerLetter"/>
      <w:lvlText w:val="%5."/>
      <w:lvlJc w:val="left"/>
      <w:pPr>
        <w:ind w:left="3600" w:hanging="360"/>
      </w:pPr>
    </w:lvl>
    <w:lvl w:ilvl="5" w:tplc="AEDCD764">
      <w:start w:val="1"/>
      <w:numFmt w:val="lowerRoman"/>
      <w:lvlText w:val="%6."/>
      <w:lvlJc w:val="right"/>
      <w:pPr>
        <w:ind w:left="4320" w:hanging="180"/>
      </w:pPr>
    </w:lvl>
    <w:lvl w:ilvl="6" w:tplc="9D94BC6A">
      <w:start w:val="1"/>
      <w:numFmt w:val="decimal"/>
      <w:lvlText w:val="%7."/>
      <w:lvlJc w:val="left"/>
      <w:pPr>
        <w:ind w:left="5040" w:hanging="360"/>
      </w:pPr>
    </w:lvl>
    <w:lvl w:ilvl="7" w:tplc="D4D6BF36">
      <w:start w:val="1"/>
      <w:numFmt w:val="lowerLetter"/>
      <w:lvlText w:val="%8."/>
      <w:lvlJc w:val="left"/>
      <w:pPr>
        <w:ind w:left="5760" w:hanging="360"/>
      </w:pPr>
    </w:lvl>
    <w:lvl w:ilvl="8" w:tplc="0E4CFB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0F3C"/>
    <w:multiLevelType w:val="hybridMultilevel"/>
    <w:tmpl w:val="598A5AE4"/>
    <w:lvl w:ilvl="0" w:tplc="461C2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F85CDA">
      <w:start w:val="1"/>
      <w:numFmt w:val="lowerLetter"/>
      <w:lvlText w:val="%2."/>
      <w:lvlJc w:val="left"/>
      <w:pPr>
        <w:ind w:left="1440" w:hanging="360"/>
      </w:pPr>
    </w:lvl>
    <w:lvl w:ilvl="2" w:tplc="B5983EE8">
      <w:start w:val="1"/>
      <w:numFmt w:val="lowerRoman"/>
      <w:lvlText w:val="%3."/>
      <w:lvlJc w:val="right"/>
      <w:pPr>
        <w:ind w:left="2160" w:hanging="180"/>
      </w:pPr>
    </w:lvl>
    <w:lvl w:ilvl="3" w:tplc="A194340A">
      <w:start w:val="1"/>
      <w:numFmt w:val="decimal"/>
      <w:lvlText w:val="%4."/>
      <w:lvlJc w:val="left"/>
      <w:pPr>
        <w:ind w:left="2880" w:hanging="360"/>
      </w:pPr>
    </w:lvl>
    <w:lvl w:ilvl="4" w:tplc="BF2693C8">
      <w:start w:val="1"/>
      <w:numFmt w:val="lowerLetter"/>
      <w:lvlText w:val="%5."/>
      <w:lvlJc w:val="left"/>
      <w:pPr>
        <w:ind w:left="3600" w:hanging="360"/>
      </w:pPr>
    </w:lvl>
    <w:lvl w:ilvl="5" w:tplc="039AA894">
      <w:start w:val="1"/>
      <w:numFmt w:val="lowerRoman"/>
      <w:lvlText w:val="%6."/>
      <w:lvlJc w:val="right"/>
      <w:pPr>
        <w:ind w:left="4320" w:hanging="180"/>
      </w:pPr>
    </w:lvl>
    <w:lvl w:ilvl="6" w:tplc="DFAA1FC8">
      <w:start w:val="1"/>
      <w:numFmt w:val="decimal"/>
      <w:lvlText w:val="%7."/>
      <w:lvlJc w:val="left"/>
      <w:pPr>
        <w:ind w:left="5040" w:hanging="360"/>
      </w:pPr>
    </w:lvl>
    <w:lvl w:ilvl="7" w:tplc="88C211EE">
      <w:start w:val="1"/>
      <w:numFmt w:val="lowerLetter"/>
      <w:lvlText w:val="%8."/>
      <w:lvlJc w:val="left"/>
      <w:pPr>
        <w:ind w:left="5760" w:hanging="360"/>
      </w:pPr>
    </w:lvl>
    <w:lvl w:ilvl="8" w:tplc="3B06DE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21"/>
    <w:rsid w:val="001E0F47"/>
    <w:rsid w:val="001E5BAB"/>
    <w:rsid w:val="003F451F"/>
    <w:rsid w:val="0045165A"/>
    <w:rsid w:val="004629EC"/>
    <w:rsid w:val="007A7D21"/>
    <w:rsid w:val="007D2FE3"/>
    <w:rsid w:val="00865B88"/>
    <w:rsid w:val="00C0072D"/>
    <w:rsid w:val="00D15449"/>
    <w:rsid w:val="00D73D15"/>
    <w:rsid w:val="00E1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40C1"/>
  <w15:docId w15:val="{8C539E24-2488-404C-9E79-05152ACE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f8">
    <w:name w:val="Table Grid"/>
    <w:basedOn w:val="a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6E3-A759-46A9-B1C8-941C8789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14783</Words>
  <Characters>84267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2025-04-20T15:51:00Z</dcterms:created>
  <dcterms:modified xsi:type="dcterms:W3CDTF">2025-04-20T16:35:00Z</dcterms:modified>
</cp:coreProperties>
</file>